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E00DFBD" w14:textId="77777777" w:rsidR="001045FB" w:rsidRDefault="001045FB" w:rsidP="001045FB">
      <w:pPr>
        <w:pStyle w:val="Title"/>
      </w:pPr>
      <w:r>
        <w:t>NEGATIVE BRIEF: Metadata Collection (Section 215) – Not a problem</w:t>
      </w:r>
    </w:p>
    <w:p w14:paraId="06DFC461" w14:textId="77777777" w:rsidR="007A630D" w:rsidRDefault="001045FB">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7A630D">
        <w:rPr>
          <w:noProof/>
        </w:rPr>
        <w:t>Negative: Metadata Collection (Section 215) – Not a Problem</w:t>
      </w:r>
      <w:r w:rsidR="007A630D">
        <w:rPr>
          <w:noProof/>
        </w:rPr>
        <w:tab/>
      </w:r>
      <w:r w:rsidR="007A630D">
        <w:rPr>
          <w:noProof/>
        </w:rPr>
        <w:fldChar w:fldCharType="begin"/>
      </w:r>
      <w:r w:rsidR="007A630D">
        <w:rPr>
          <w:noProof/>
        </w:rPr>
        <w:instrText xml:space="preserve"> PAGEREF _Toc281487248 \h </w:instrText>
      </w:r>
      <w:r w:rsidR="007A630D">
        <w:rPr>
          <w:noProof/>
        </w:rPr>
      </w:r>
      <w:r w:rsidR="007A630D">
        <w:rPr>
          <w:noProof/>
        </w:rPr>
        <w:fldChar w:fldCharType="separate"/>
      </w:r>
      <w:r w:rsidR="007A630D">
        <w:rPr>
          <w:noProof/>
        </w:rPr>
        <w:t>2</w:t>
      </w:r>
      <w:r w:rsidR="007A630D">
        <w:rPr>
          <w:noProof/>
        </w:rPr>
        <w:fldChar w:fldCharType="end"/>
      </w:r>
    </w:p>
    <w:p w14:paraId="517D6C25" w14:textId="77777777" w:rsidR="007A630D" w:rsidRDefault="007A630D">
      <w:pPr>
        <w:pStyle w:val="TOC2"/>
        <w:rPr>
          <w:rFonts w:asciiTheme="minorHAnsi" w:eastAsiaTheme="minorEastAsia" w:hAnsiTheme="minorHAnsi" w:cstheme="minorBidi"/>
          <w:noProof/>
          <w:sz w:val="24"/>
          <w:szCs w:val="24"/>
          <w:lang w:eastAsia="ja-JP"/>
        </w:rPr>
      </w:pPr>
      <w:r>
        <w:rPr>
          <w:noProof/>
        </w:rPr>
        <w:t>NEGATIVE PHILOSOPHY  / ALTERNATIVE GOAL:  The goal should be an optimal balance between privacy and security, and the Status Quo is achieving it.  We see this in 2 pieces of evidence:</w:t>
      </w:r>
      <w:r>
        <w:rPr>
          <w:noProof/>
        </w:rPr>
        <w:tab/>
      </w:r>
      <w:r>
        <w:rPr>
          <w:noProof/>
        </w:rPr>
        <w:fldChar w:fldCharType="begin"/>
      </w:r>
      <w:r>
        <w:rPr>
          <w:noProof/>
        </w:rPr>
        <w:instrText xml:space="preserve"> PAGEREF _Toc281487249 \h </w:instrText>
      </w:r>
      <w:r>
        <w:rPr>
          <w:noProof/>
        </w:rPr>
      </w:r>
      <w:r>
        <w:rPr>
          <w:noProof/>
        </w:rPr>
        <w:fldChar w:fldCharType="separate"/>
      </w:r>
      <w:r>
        <w:rPr>
          <w:noProof/>
        </w:rPr>
        <w:t>2</w:t>
      </w:r>
      <w:r>
        <w:rPr>
          <w:noProof/>
        </w:rPr>
        <w:fldChar w:fldCharType="end"/>
      </w:r>
    </w:p>
    <w:p w14:paraId="53AA960A" w14:textId="77777777" w:rsidR="007A630D" w:rsidRDefault="007A630D">
      <w:pPr>
        <w:pStyle w:val="TOC3"/>
        <w:rPr>
          <w:rFonts w:asciiTheme="minorHAnsi" w:eastAsiaTheme="minorEastAsia" w:hAnsiTheme="minorHAnsi" w:cstheme="minorBidi"/>
          <w:noProof/>
          <w:sz w:val="24"/>
          <w:szCs w:val="24"/>
          <w:lang w:eastAsia="ja-JP"/>
        </w:rPr>
      </w:pPr>
      <w:r>
        <w:rPr>
          <w:noProof/>
        </w:rPr>
        <w:t>First:  Rights cannot be the sole consideration.  We have a duty to balance rights with the cost to the community</w:t>
      </w:r>
      <w:r>
        <w:rPr>
          <w:noProof/>
        </w:rPr>
        <w:tab/>
      </w:r>
      <w:r>
        <w:rPr>
          <w:noProof/>
        </w:rPr>
        <w:fldChar w:fldCharType="begin"/>
      </w:r>
      <w:r>
        <w:rPr>
          <w:noProof/>
        </w:rPr>
        <w:instrText xml:space="preserve"> PAGEREF _Toc281487250 \h </w:instrText>
      </w:r>
      <w:r>
        <w:rPr>
          <w:noProof/>
        </w:rPr>
      </w:r>
      <w:r>
        <w:rPr>
          <w:noProof/>
        </w:rPr>
        <w:fldChar w:fldCharType="separate"/>
      </w:r>
      <w:r>
        <w:rPr>
          <w:noProof/>
        </w:rPr>
        <w:t>2</w:t>
      </w:r>
      <w:r>
        <w:rPr>
          <w:noProof/>
        </w:rPr>
        <w:fldChar w:fldCharType="end"/>
      </w:r>
    </w:p>
    <w:p w14:paraId="524AEC3A" w14:textId="77777777" w:rsidR="007A630D" w:rsidRDefault="007A630D">
      <w:pPr>
        <w:pStyle w:val="TOC3"/>
        <w:rPr>
          <w:rFonts w:asciiTheme="minorHAnsi" w:eastAsiaTheme="minorEastAsia" w:hAnsiTheme="minorHAnsi" w:cstheme="minorBidi"/>
          <w:noProof/>
          <w:sz w:val="24"/>
          <w:szCs w:val="24"/>
          <w:lang w:eastAsia="ja-JP"/>
        </w:rPr>
      </w:pPr>
      <w:r>
        <w:rPr>
          <w:noProof/>
        </w:rPr>
        <w:t>Second:  Status Quo achieves the balance.   Reforms are being done while maintaining our ability to face global threats</w:t>
      </w:r>
      <w:r>
        <w:rPr>
          <w:noProof/>
        </w:rPr>
        <w:tab/>
      </w:r>
      <w:r>
        <w:rPr>
          <w:noProof/>
        </w:rPr>
        <w:fldChar w:fldCharType="begin"/>
      </w:r>
      <w:r>
        <w:rPr>
          <w:noProof/>
        </w:rPr>
        <w:instrText xml:space="preserve"> PAGEREF _Toc281487251 \h </w:instrText>
      </w:r>
      <w:r>
        <w:rPr>
          <w:noProof/>
        </w:rPr>
      </w:r>
      <w:r>
        <w:rPr>
          <w:noProof/>
        </w:rPr>
        <w:fldChar w:fldCharType="separate"/>
      </w:r>
      <w:r>
        <w:rPr>
          <w:noProof/>
        </w:rPr>
        <w:t>2</w:t>
      </w:r>
      <w:r>
        <w:rPr>
          <w:noProof/>
        </w:rPr>
        <w:fldChar w:fldCharType="end"/>
      </w:r>
    </w:p>
    <w:p w14:paraId="1F554ACF" w14:textId="77777777" w:rsidR="007A630D" w:rsidRDefault="007A630D">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_Toc281487252 \h </w:instrText>
      </w:r>
      <w:r>
        <w:rPr>
          <w:noProof/>
        </w:rPr>
      </w:r>
      <w:r>
        <w:rPr>
          <w:noProof/>
        </w:rPr>
        <w:fldChar w:fldCharType="separate"/>
      </w:r>
      <w:r>
        <w:rPr>
          <w:noProof/>
        </w:rPr>
        <w:t>3</w:t>
      </w:r>
      <w:r>
        <w:rPr>
          <w:noProof/>
        </w:rPr>
        <w:fldChar w:fldCharType="end"/>
      </w:r>
    </w:p>
    <w:p w14:paraId="2623A398" w14:textId="77777777" w:rsidR="007A630D" w:rsidRDefault="007A630D">
      <w:pPr>
        <w:pStyle w:val="TOC3"/>
        <w:rPr>
          <w:rFonts w:asciiTheme="minorHAnsi" w:eastAsiaTheme="minorEastAsia" w:hAnsiTheme="minorHAnsi" w:cstheme="minorBidi"/>
          <w:noProof/>
          <w:sz w:val="24"/>
          <w:szCs w:val="24"/>
          <w:lang w:eastAsia="ja-JP"/>
        </w:rPr>
      </w:pPr>
      <w:r>
        <w:rPr>
          <w:noProof/>
        </w:rPr>
        <w:t>Safeguards exist in Status Quo: All collection is reviewed by a Judge.</w:t>
      </w:r>
      <w:r>
        <w:rPr>
          <w:noProof/>
        </w:rPr>
        <w:tab/>
      </w:r>
      <w:r>
        <w:rPr>
          <w:noProof/>
        </w:rPr>
        <w:fldChar w:fldCharType="begin"/>
      </w:r>
      <w:r>
        <w:rPr>
          <w:noProof/>
        </w:rPr>
        <w:instrText xml:space="preserve"> PAGEREF _Toc281487253 \h </w:instrText>
      </w:r>
      <w:r>
        <w:rPr>
          <w:noProof/>
        </w:rPr>
      </w:r>
      <w:r>
        <w:rPr>
          <w:noProof/>
        </w:rPr>
        <w:fldChar w:fldCharType="separate"/>
      </w:r>
      <w:r>
        <w:rPr>
          <w:noProof/>
        </w:rPr>
        <w:t>3</w:t>
      </w:r>
      <w:r>
        <w:rPr>
          <w:noProof/>
        </w:rPr>
        <w:fldChar w:fldCharType="end"/>
      </w:r>
    </w:p>
    <w:p w14:paraId="4047C121" w14:textId="77777777" w:rsidR="007A630D" w:rsidRDefault="007A630D">
      <w:pPr>
        <w:pStyle w:val="TOC3"/>
        <w:rPr>
          <w:rFonts w:asciiTheme="minorHAnsi" w:eastAsiaTheme="minorEastAsia" w:hAnsiTheme="minorHAnsi" w:cstheme="minorBidi"/>
          <w:noProof/>
          <w:sz w:val="24"/>
          <w:szCs w:val="24"/>
          <w:lang w:eastAsia="ja-JP"/>
        </w:rPr>
      </w:pPr>
      <w:r>
        <w:rPr>
          <w:noProof/>
        </w:rPr>
        <w:t>Internet Metadata program was cancelled in 2011</w:t>
      </w:r>
      <w:r>
        <w:rPr>
          <w:noProof/>
        </w:rPr>
        <w:tab/>
      </w:r>
      <w:r>
        <w:rPr>
          <w:noProof/>
        </w:rPr>
        <w:fldChar w:fldCharType="begin"/>
      </w:r>
      <w:r>
        <w:rPr>
          <w:noProof/>
        </w:rPr>
        <w:instrText xml:space="preserve"> PAGEREF _Toc281487254 \h </w:instrText>
      </w:r>
      <w:r>
        <w:rPr>
          <w:noProof/>
        </w:rPr>
      </w:r>
      <w:r>
        <w:rPr>
          <w:noProof/>
        </w:rPr>
        <w:fldChar w:fldCharType="separate"/>
      </w:r>
      <w:r>
        <w:rPr>
          <w:noProof/>
        </w:rPr>
        <w:t>3</w:t>
      </w:r>
      <w:r>
        <w:rPr>
          <w:noProof/>
        </w:rPr>
        <w:fldChar w:fldCharType="end"/>
      </w:r>
    </w:p>
    <w:p w14:paraId="1BC8F0B3" w14:textId="77777777" w:rsidR="007A630D" w:rsidRDefault="007A630D">
      <w:pPr>
        <w:pStyle w:val="TOC3"/>
        <w:rPr>
          <w:rFonts w:asciiTheme="minorHAnsi" w:eastAsiaTheme="minorEastAsia" w:hAnsiTheme="minorHAnsi" w:cstheme="minorBidi"/>
          <w:noProof/>
          <w:sz w:val="24"/>
          <w:szCs w:val="24"/>
          <w:lang w:eastAsia="ja-JP"/>
        </w:rPr>
      </w:pPr>
      <w:r>
        <w:rPr>
          <w:noProof/>
        </w:rPr>
        <w:t>Status Quo has lots of oversight, and NSA surveillance programs are justified by the benefit to public safety</w:t>
      </w:r>
      <w:r>
        <w:rPr>
          <w:noProof/>
        </w:rPr>
        <w:tab/>
      </w:r>
      <w:r>
        <w:rPr>
          <w:noProof/>
        </w:rPr>
        <w:fldChar w:fldCharType="begin"/>
      </w:r>
      <w:r>
        <w:rPr>
          <w:noProof/>
        </w:rPr>
        <w:instrText xml:space="preserve"> PAGEREF _Toc281487255 \h </w:instrText>
      </w:r>
      <w:r>
        <w:rPr>
          <w:noProof/>
        </w:rPr>
      </w:r>
      <w:r>
        <w:rPr>
          <w:noProof/>
        </w:rPr>
        <w:fldChar w:fldCharType="separate"/>
      </w:r>
      <w:r>
        <w:rPr>
          <w:noProof/>
        </w:rPr>
        <w:t>3</w:t>
      </w:r>
      <w:r>
        <w:rPr>
          <w:noProof/>
        </w:rPr>
        <w:fldChar w:fldCharType="end"/>
      </w:r>
    </w:p>
    <w:p w14:paraId="06C6B11D" w14:textId="77777777" w:rsidR="007A630D" w:rsidRDefault="007A630D">
      <w:pPr>
        <w:pStyle w:val="TOC3"/>
        <w:rPr>
          <w:rFonts w:asciiTheme="minorHAnsi" w:eastAsiaTheme="minorEastAsia" w:hAnsiTheme="minorHAnsi" w:cstheme="minorBidi"/>
          <w:noProof/>
          <w:sz w:val="24"/>
          <w:szCs w:val="24"/>
          <w:lang w:eastAsia="ja-JP"/>
        </w:rPr>
      </w:pPr>
      <w:r w:rsidRPr="00AC0F90">
        <w:rPr>
          <w:noProof/>
          <w:shd w:val="clear" w:color="auto" w:fill="FFFFFF"/>
        </w:rPr>
        <w:t>Excess metadata collection problems were accidental and fixed in 2009 by FISA Court and a new Director of Compliance</w:t>
      </w:r>
      <w:r>
        <w:rPr>
          <w:noProof/>
        </w:rPr>
        <w:tab/>
      </w:r>
      <w:r>
        <w:rPr>
          <w:noProof/>
        </w:rPr>
        <w:fldChar w:fldCharType="begin"/>
      </w:r>
      <w:r>
        <w:rPr>
          <w:noProof/>
        </w:rPr>
        <w:instrText xml:space="preserve"> PAGEREF _Toc281487256 \h </w:instrText>
      </w:r>
      <w:r>
        <w:rPr>
          <w:noProof/>
        </w:rPr>
      </w:r>
      <w:r>
        <w:rPr>
          <w:noProof/>
        </w:rPr>
        <w:fldChar w:fldCharType="separate"/>
      </w:r>
      <w:r>
        <w:rPr>
          <w:noProof/>
        </w:rPr>
        <w:t>4</w:t>
      </w:r>
      <w:r>
        <w:rPr>
          <w:noProof/>
        </w:rPr>
        <w:fldChar w:fldCharType="end"/>
      </w:r>
    </w:p>
    <w:p w14:paraId="0F854DDA" w14:textId="77777777" w:rsidR="007A630D" w:rsidRDefault="007A630D">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_Toc281487257 \h </w:instrText>
      </w:r>
      <w:r>
        <w:rPr>
          <w:noProof/>
        </w:rPr>
      </w:r>
      <w:r>
        <w:rPr>
          <w:noProof/>
        </w:rPr>
        <w:fldChar w:fldCharType="separate"/>
      </w:r>
      <w:r>
        <w:rPr>
          <w:noProof/>
        </w:rPr>
        <w:t>4</w:t>
      </w:r>
      <w:r>
        <w:rPr>
          <w:noProof/>
        </w:rPr>
        <w:fldChar w:fldCharType="end"/>
      </w:r>
    </w:p>
    <w:p w14:paraId="08084D09" w14:textId="77777777" w:rsidR="007A630D" w:rsidRDefault="007A630D">
      <w:pPr>
        <w:pStyle w:val="TOC3"/>
        <w:rPr>
          <w:rFonts w:asciiTheme="minorHAnsi" w:eastAsiaTheme="minorEastAsia" w:hAnsiTheme="minorHAnsi" w:cstheme="minorBidi"/>
          <w:noProof/>
          <w:sz w:val="24"/>
          <w:szCs w:val="24"/>
          <w:lang w:eastAsia="ja-JP"/>
        </w:rPr>
      </w:pPr>
      <w:r>
        <w:rPr>
          <w:noProof/>
        </w:rPr>
        <w:t>Can’t find even 1 example of abuse from the Metadata collection program</w:t>
      </w:r>
      <w:r>
        <w:rPr>
          <w:noProof/>
        </w:rPr>
        <w:tab/>
      </w:r>
      <w:r>
        <w:rPr>
          <w:noProof/>
        </w:rPr>
        <w:fldChar w:fldCharType="begin"/>
      </w:r>
      <w:r>
        <w:rPr>
          <w:noProof/>
        </w:rPr>
        <w:instrText xml:space="preserve"> PAGEREF _Toc281487258 \h </w:instrText>
      </w:r>
      <w:r>
        <w:rPr>
          <w:noProof/>
        </w:rPr>
      </w:r>
      <w:r>
        <w:rPr>
          <w:noProof/>
        </w:rPr>
        <w:fldChar w:fldCharType="separate"/>
      </w:r>
      <w:r>
        <w:rPr>
          <w:noProof/>
        </w:rPr>
        <w:t>4</w:t>
      </w:r>
      <w:r>
        <w:rPr>
          <w:noProof/>
        </w:rPr>
        <w:fldChar w:fldCharType="end"/>
      </w:r>
    </w:p>
    <w:p w14:paraId="41800585" w14:textId="77777777" w:rsidR="007A630D" w:rsidRDefault="007A630D">
      <w:pPr>
        <w:pStyle w:val="TOC3"/>
        <w:rPr>
          <w:rFonts w:asciiTheme="minorHAnsi" w:eastAsiaTheme="minorEastAsia" w:hAnsiTheme="minorHAnsi" w:cstheme="minorBidi"/>
          <w:noProof/>
          <w:sz w:val="24"/>
          <w:szCs w:val="24"/>
          <w:lang w:eastAsia="ja-JP"/>
        </w:rPr>
      </w:pPr>
      <w:r>
        <w:rPr>
          <w:noProof/>
        </w:rPr>
        <w:t>Metadata collection (the Section 215 program) doesn’t jeopardize privacy – safeguards are in place, and it’s key to stopping terrorism</w:t>
      </w:r>
      <w:r>
        <w:rPr>
          <w:noProof/>
        </w:rPr>
        <w:tab/>
      </w:r>
      <w:r>
        <w:rPr>
          <w:noProof/>
        </w:rPr>
        <w:fldChar w:fldCharType="begin"/>
      </w:r>
      <w:r>
        <w:rPr>
          <w:noProof/>
        </w:rPr>
        <w:instrText xml:space="preserve"> PAGEREF _Toc281487259 \h </w:instrText>
      </w:r>
      <w:r>
        <w:rPr>
          <w:noProof/>
        </w:rPr>
      </w:r>
      <w:r>
        <w:rPr>
          <w:noProof/>
        </w:rPr>
        <w:fldChar w:fldCharType="separate"/>
      </w:r>
      <w:r>
        <w:rPr>
          <w:noProof/>
        </w:rPr>
        <w:t>4</w:t>
      </w:r>
      <w:r>
        <w:rPr>
          <w:noProof/>
        </w:rPr>
        <w:fldChar w:fldCharType="end"/>
      </w:r>
    </w:p>
    <w:p w14:paraId="6760A272" w14:textId="77777777" w:rsidR="007A630D" w:rsidRDefault="007A630D">
      <w:pPr>
        <w:pStyle w:val="TOC3"/>
        <w:rPr>
          <w:rFonts w:asciiTheme="minorHAnsi" w:eastAsiaTheme="minorEastAsia" w:hAnsiTheme="minorHAnsi" w:cstheme="minorBidi"/>
          <w:noProof/>
          <w:sz w:val="24"/>
          <w:szCs w:val="24"/>
          <w:lang w:eastAsia="ja-JP"/>
        </w:rPr>
      </w:pPr>
      <w:r>
        <w:rPr>
          <w:noProof/>
        </w:rPr>
        <w:t>NSA intel collection was in accordance with a court order and with privacy protections</w:t>
      </w:r>
      <w:r>
        <w:rPr>
          <w:noProof/>
        </w:rPr>
        <w:tab/>
      </w:r>
      <w:r>
        <w:rPr>
          <w:noProof/>
        </w:rPr>
        <w:fldChar w:fldCharType="begin"/>
      </w:r>
      <w:r>
        <w:rPr>
          <w:noProof/>
        </w:rPr>
        <w:instrText xml:space="preserve"> PAGEREF _Toc281487260 \h </w:instrText>
      </w:r>
      <w:r>
        <w:rPr>
          <w:noProof/>
        </w:rPr>
      </w:r>
      <w:r>
        <w:rPr>
          <w:noProof/>
        </w:rPr>
        <w:fldChar w:fldCharType="separate"/>
      </w:r>
      <w:r>
        <w:rPr>
          <w:noProof/>
        </w:rPr>
        <w:t>5</w:t>
      </w:r>
      <w:r>
        <w:rPr>
          <w:noProof/>
        </w:rPr>
        <w:fldChar w:fldCharType="end"/>
      </w:r>
    </w:p>
    <w:p w14:paraId="0144D52C" w14:textId="77777777" w:rsidR="007A630D" w:rsidRDefault="007A630D">
      <w:pPr>
        <w:pStyle w:val="TOC3"/>
        <w:rPr>
          <w:rFonts w:asciiTheme="minorHAnsi" w:eastAsiaTheme="minorEastAsia" w:hAnsiTheme="minorHAnsi" w:cstheme="minorBidi"/>
          <w:noProof/>
          <w:sz w:val="24"/>
          <w:szCs w:val="24"/>
          <w:lang w:eastAsia="ja-JP"/>
        </w:rPr>
      </w:pPr>
      <w:r w:rsidRPr="00AC0F90">
        <w:rPr>
          <w:noProof/>
        </w:rPr>
        <w:t>Privacy not violated: They don’t collect the content of conversations</w:t>
      </w:r>
      <w:r>
        <w:rPr>
          <w:noProof/>
        </w:rPr>
        <w:tab/>
      </w:r>
      <w:r>
        <w:rPr>
          <w:noProof/>
        </w:rPr>
        <w:fldChar w:fldCharType="begin"/>
      </w:r>
      <w:r>
        <w:rPr>
          <w:noProof/>
        </w:rPr>
        <w:instrText xml:space="preserve"> PAGEREF _Toc281487261 \h </w:instrText>
      </w:r>
      <w:r>
        <w:rPr>
          <w:noProof/>
        </w:rPr>
      </w:r>
      <w:r>
        <w:rPr>
          <w:noProof/>
        </w:rPr>
        <w:fldChar w:fldCharType="separate"/>
      </w:r>
      <w:r>
        <w:rPr>
          <w:noProof/>
        </w:rPr>
        <w:t>5</w:t>
      </w:r>
      <w:r>
        <w:rPr>
          <w:noProof/>
        </w:rPr>
        <w:fldChar w:fldCharType="end"/>
      </w:r>
    </w:p>
    <w:p w14:paraId="48B29FB9" w14:textId="77777777" w:rsidR="007A630D" w:rsidRDefault="007A630D">
      <w:pPr>
        <w:pStyle w:val="TOC3"/>
        <w:rPr>
          <w:rFonts w:asciiTheme="minorHAnsi" w:eastAsiaTheme="minorEastAsia" w:hAnsiTheme="minorHAnsi" w:cstheme="minorBidi"/>
          <w:noProof/>
          <w:sz w:val="24"/>
          <w:szCs w:val="24"/>
          <w:lang w:eastAsia="ja-JP"/>
        </w:rPr>
      </w:pPr>
      <w:r w:rsidRPr="00AC0F90">
        <w:rPr>
          <w:noProof/>
        </w:rPr>
        <w:t>Supreme Court ruling:  Metadata collection doesn’t violate the 4</w:t>
      </w:r>
      <w:r w:rsidRPr="00AC0F90">
        <w:rPr>
          <w:noProof/>
          <w:vertAlign w:val="superscript"/>
        </w:rPr>
        <w:t>th</w:t>
      </w:r>
      <w:r w:rsidRPr="00AC0F90">
        <w:rPr>
          <w:noProof/>
        </w:rPr>
        <w:t xml:space="preserve"> Amendment</w:t>
      </w:r>
      <w:r>
        <w:rPr>
          <w:noProof/>
        </w:rPr>
        <w:tab/>
      </w:r>
      <w:r>
        <w:rPr>
          <w:noProof/>
        </w:rPr>
        <w:fldChar w:fldCharType="begin"/>
      </w:r>
      <w:r>
        <w:rPr>
          <w:noProof/>
        </w:rPr>
        <w:instrText xml:space="preserve"> PAGEREF _Toc281487262 \h </w:instrText>
      </w:r>
      <w:r>
        <w:rPr>
          <w:noProof/>
        </w:rPr>
      </w:r>
      <w:r>
        <w:rPr>
          <w:noProof/>
        </w:rPr>
        <w:fldChar w:fldCharType="separate"/>
      </w:r>
      <w:r>
        <w:rPr>
          <w:noProof/>
        </w:rPr>
        <w:t>5</w:t>
      </w:r>
      <w:r>
        <w:rPr>
          <w:noProof/>
        </w:rPr>
        <w:fldChar w:fldCharType="end"/>
      </w:r>
    </w:p>
    <w:p w14:paraId="07A65288" w14:textId="77777777" w:rsidR="007A630D" w:rsidRDefault="007A630D">
      <w:pPr>
        <w:pStyle w:val="TOC3"/>
        <w:rPr>
          <w:rFonts w:asciiTheme="minorHAnsi" w:eastAsiaTheme="minorEastAsia" w:hAnsiTheme="minorHAnsi" w:cstheme="minorBidi"/>
          <w:noProof/>
          <w:sz w:val="24"/>
          <w:szCs w:val="24"/>
          <w:lang w:eastAsia="ja-JP"/>
        </w:rPr>
      </w:pPr>
      <w:r>
        <w:rPr>
          <w:noProof/>
        </w:rPr>
        <w:t>No reasonable expectation of privacy in 3</w:t>
      </w:r>
      <w:r w:rsidRPr="00AC0F90">
        <w:rPr>
          <w:noProof/>
          <w:vertAlign w:val="superscript"/>
        </w:rPr>
        <w:t>rd</w:t>
      </w:r>
      <w:r>
        <w:rPr>
          <w:noProof/>
        </w:rPr>
        <w:t xml:space="preserve"> party records</w:t>
      </w:r>
      <w:r>
        <w:rPr>
          <w:noProof/>
        </w:rPr>
        <w:tab/>
      </w:r>
      <w:r>
        <w:rPr>
          <w:noProof/>
        </w:rPr>
        <w:fldChar w:fldCharType="begin"/>
      </w:r>
      <w:r>
        <w:rPr>
          <w:noProof/>
        </w:rPr>
        <w:instrText xml:space="preserve"> PAGEREF _Toc281487263 \h </w:instrText>
      </w:r>
      <w:r>
        <w:rPr>
          <w:noProof/>
        </w:rPr>
      </w:r>
      <w:r>
        <w:rPr>
          <w:noProof/>
        </w:rPr>
        <w:fldChar w:fldCharType="separate"/>
      </w:r>
      <w:r>
        <w:rPr>
          <w:noProof/>
        </w:rPr>
        <w:t>6</w:t>
      </w:r>
      <w:r>
        <w:rPr>
          <w:noProof/>
        </w:rPr>
        <w:fldChar w:fldCharType="end"/>
      </w:r>
    </w:p>
    <w:p w14:paraId="12B8CD94" w14:textId="77777777" w:rsidR="007A630D" w:rsidRDefault="007A630D">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_Toc281487264 \h </w:instrText>
      </w:r>
      <w:r>
        <w:rPr>
          <w:noProof/>
        </w:rPr>
      </w:r>
      <w:r>
        <w:rPr>
          <w:noProof/>
        </w:rPr>
        <w:fldChar w:fldCharType="separate"/>
      </w:r>
      <w:r>
        <w:rPr>
          <w:noProof/>
        </w:rPr>
        <w:t>6</w:t>
      </w:r>
      <w:r>
        <w:rPr>
          <w:noProof/>
        </w:rPr>
        <w:fldChar w:fldCharType="end"/>
      </w:r>
    </w:p>
    <w:p w14:paraId="56B353A6" w14:textId="77777777" w:rsidR="007A630D" w:rsidRDefault="007A630D">
      <w:pPr>
        <w:pStyle w:val="TOC2"/>
        <w:rPr>
          <w:rFonts w:asciiTheme="minorHAnsi" w:eastAsiaTheme="minorEastAsia" w:hAnsiTheme="minorHAnsi" w:cstheme="minorBidi"/>
          <w:noProof/>
          <w:sz w:val="24"/>
          <w:szCs w:val="24"/>
          <w:lang w:eastAsia="ja-JP"/>
        </w:rPr>
      </w:pPr>
      <w:r>
        <w:rPr>
          <w:noProof/>
        </w:rPr>
        <w:t>1. Increased terrorism</w:t>
      </w:r>
      <w:r>
        <w:rPr>
          <w:noProof/>
        </w:rPr>
        <w:tab/>
      </w:r>
      <w:r>
        <w:rPr>
          <w:noProof/>
        </w:rPr>
        <w:fldChar w:fldCharType="begin"/>
      </w:r>
      <w:r>
        <w:rPr>
          <w:noProof/>
        </w:rPr>
        <w:instrText xml:space="preserve"> PAGEREF _Toc281487265 \h </w:instrText>
      </w:r>
      <w:r>
        <w:rPr>
          <w:noProof/>
        </w:rPr>
      </w:r>
      <w:r>
        <w:rPr>
          <w:noProof/>
        </w:rPr>
        <w:fldChar w:fldCharType="separate"/>
      </w:r>
      <w:r>
        <w:rPr>
          <w:noProof/>
        </w:rPr>
        <w:t>6</w:t>
      </w:r>
      <w:r>
        <w:rPr>
          <w:noProof/>
        </w:rPr>
        <w:fldChar w:fldCharType="end"/>
      </w:r>
    </w:p>
    <w:p w14:paraId="389CD994" w14:textId="77777777" w:rsidR="007A630D" w:rsidRDefault="007A630D">
      <w:pPr>
        <w:pStyle w:val="TOC3"/>
        <w:rPr>
          <w:rFonts w:asciiTheme="minorHAnsi" w:eastAsiaTheme="minorEastAsia" w:hAnsiTheme="minorHAnsi" w:cstheme="minorBidi"/>
          <w:noProof/>
          <w:sz w:val="24"/>
          <w:szCs w:val="24"/>
          <w:lang w:eastAsia="ja-JP"/>
        </w:rPr>
      </w:pPr>
      <w:r>
        <w:rPr>
          <w:noProof/>
        </w:rPr>
        <w:t>Modern threats aren’t like 9/11.  The new threats they’re plotting require comprehensive information</w:t>
      </w:r>
      <w:r>
        <w:rPr>
          <w:noProof/>
        </w:rPr>
        <w:tab/>
      </w:r>
      <w:r>
        <w:rPr>
          <w:noProof/>
        </w:rPr>
        <w:fldChar w:fldCharType="begin"/>
      </w:r>
      <w:r>
        <w:rPr>
          <w:noProof/>
        </w:rPr>
        <w:instrText xml:space="preserve"> PAGEREF _Toc281487266 \h </w:instrText>
      </w:r>
      <w:r>
        <w:rPr>
          <w:noProof/>
        </w:rPr>
      </w:r>
      <w:r>
        <w:rPr>
          <w:noProof/>
        </w:rPr>
        <w:fldChar w:fldCharType="separate"/>
      </w:r>
      <w:r>
        <w:rPr>
          <w:noProof/>
        </w:rPr>
        <w:t>6</w:t>
      </w:r>
      <w:r>
        <w:rPr>
          <w:noProof/>
        </w:rPr>
        <w:fldChar w:fldCharType="end"/>
      </w:r>
    </w:p>
    <w:p w14:paraId="7453C72C" w14:textId="77777777" w:rsidR="007A630D" w:rsidRDefault="007A630D">
      <w:pPr>
        <w:pStyle w:val="TOC3"/>
        <w:rPr>
          <w:rFonts w:asciiTheme="minorHAnsi" w:eastAsiaTheme="minorEastAsia" w:hAnsiTheme="minorHAnsi" w:cstheme="minorBidi"/>
          <w:noProof/>
          <w:sz w:val="24"/>
          <w:szCs w:val="24"/>
          <w:lang w:eastAsia="ja-JP"/>
        </w:rPr>
      </w:pPr>
      <w:r>
        <w:rPr>
          <w:noProof/>
        </w:rPr>
        <w:t>Data collection is key to stopping the new generation of Al Qaida threats – more dangerous and numerous than before 9/11</w:t>
      </w:r>
      <w:r>
        <w:rPr>
          <w:noProof/>
        </w:rPr>
        <w:tab/>
      </w:r>
      <w:r>
        <w:rPr>
          <w:noProof/>
        </w:rPr>
        <w:fldChar w:fldCharType="begin"/>
      </w:r>
      <w:r>
        <w:rPr>
          <w:noProof/>
        </w:rPr>
        <w:instrText xml:space="preserve"> PAGEREF _Toc281487267 \h </w:instrText>
      </w:r>
      <w:r>
        <w:rPr>
          <w:noProof/>
        </w:rPr>
      </w:r>
      <w:r>
        <w:rPr>
          <w:noProof/>
        </w:rPr>
        <w:fldChar w:fldCharType="separate"/>
      </w:r>
      <w:r>
        <w:rPr>
          <w:noProof/>
        </w:rPr>
        <w:t>6</w:t>
      </w:r>
      <w:r>
        <w:rPr>
          <w:noProof/>
        </w:rPr>
        <w:fldChar w:fldCharType="end"/>
      </w:r>
    </w:p>
    <w:p w14:paraId="4D0CDCF8" w14:textId="77777777" w:rsidR="007A630D" w:rsidRDefault="007A630D">
      <w:pPr>
        <w:pStyle w:val="TOC3"/>
        <w:rPr>
          <w:rFonts w:asciiTheme="minorHAnsi" w:eastAsiaTheme="minorEastAsia" w:hAnsiTheme="minorHAnsi" w:cstheme="minorBidi"/>
          <w:noProof/>
          <w:sz w:val="24"/>
          <w:szCs w:val="24"/>
          <w:lang w:eastAsia="ja-JP"/>
        </w:rPr>
      </w:pPr>
      <w:r>
        <w:rPr>
          <w:noProof/>
        </w:rPr>
        <w:t>NSA surveillance may be the only thing that can stop the next generation of Al Qaida attacks</w:t>
      </w:r>
      <w:r>
        <w:rPr>
          <w:noProof/>
        </w:rPr>
        <w:tab/>
      </w:r>
      <w:r>
        <w:rPr>
          <w:noProof/>
        </w:rPr>
        <w:fldChar w:fldCharType="begin"/>
      </w:r>
      <w:r>
        <w:rPr>
          <w:noProof/>
        </w:rPr>
        <w:instrText xml:space="preserve"> PAGEREF _Toc281487268 \h </w:instrText>
      </w:r>
      <w:r>
        <w:rPr>
          <w:noProof/>
        </w:rPr>
      </w:r>
      <w:r>
        <w:rPr>
          <w:noProof/>
        </w:rPr>
        <w:fldChar w:fldCharType="separate"/>
      </w:r>
      <w:r>
        <w:rPr>
          <w:noProof/>
        </w:rPr>
        <w:t>7</w:t>
      </w:r>
      <w:r>
        <w:rPr>
          <w:noProof/>
        </w:rPr>
        <w:fldChar w:fldCharType="end"/>
      </w:r>
    </w:p>
    <w:p w14:paraId="0185E4D9" w14:textId="77777777" w:rsidR="007A630D" w:rsidRDefault="007A630D">
      <w:pPr>
        <w:pStyle w:val="TOC3"/>
        <w:rPr>
          <w:rFonts w:asciiTheme="minorHAnsi" w:eastAsiaTheme="minorEastAsia" w:hAnsiTheme="minorHAnsi" w:cstheme="minorBidi"/>
          <w:noProof/>
          <w:sz w:val="24"/>
          <w:szCs w:val="24"/>
          <w:lang w:eastAsia="ja-JP"/>
        </w:rPr>
      </w:pPr>
      <w:r>
        <w:rPr>
          <w:noProof/>
        </w:rPr>
        <w:t>NSA’s domestic surveillance information was used to block over 50 terrorist plots</w:t>
      </w:r>
      <w:r>
        <w:rPr>
          <w:noProof/>
        </w:rPr>
        <w:tab/>
      </w:r>
      <w:r>
        <w:rPr>
          <w:noProof/>
        </w:rPr>
        <w:fldChar w:fldCharType="begin"/>
      </w:r>
      <w:r>
        <w:rPr>
          <w:noProof/>
        </w:rPr>
        <w:instrText xml:space="preserve"> PAGEREF _Toc281487269 \h </w:instrText>
      </w:r>
      <w:r>
        <w:rPr>
          <w:noProof/>
        </w:rPr>
      </w:r>
      <w:r>
        <w:rPr>
          <w:noProof/>
        </w:rPr>
        <w:fldChar w:fldCharType="separate"/>
      </w:r>
      <w:r>
        <w:rPr>
          <w:noProof/>
        </w:rPr>
        <w:t>7</w:t>
      </w:r>
      <w:r>
        <w:rPr>
          <w:noProof/>
        </w:rPr>
        <w:fldChar w:fldCharType="end"/>
      </w:r>
    </w:p>
    <w:p w14:paraId="08A908A4" w14:textId="77777777" w:rsidR="007A630D" w:rsidRDefault="007A630D">
      <w:pPr>
        <w:pStyle w:val="TOC3"/>
        <w:rPr>
          <w:rFonts w:asciiTheme="minorHAnsi" w:eastAsiaTheme="minorEastAsia" w:hAnsiTheme="minorHAnsi" w:cstheme="minorBidi"/>
          <w:noProof/>
          <w:sz w:val="24"/>
          <w:szCs w:val="24"/>
          <w:lang w:eastAsia="ja-JP"/>
        </w:rPr>
      </w:pPr>
      <w:r>
        <w:rPr>
          <w:noProof/>
        </w:rPr>
        <w:t>NSA spying program stopped more than 50 terrorism events</w:t>
      </w:r>
      <w:r>
        <w:rPr>
          <w:noProof/>
        </w:rPr>
        <w:tab/>
      </w:r>
      <w:r>
        <w:rPr>
          <w:noProof/>
        </w:rPr>
        <w:fldChar w:fldCharType="begin"/>
      </w:r>
      <w:r>
        <w:rPr>
          <w:noProof/>
        </w:rPr>
        <w:instrText xml:space="preserve"> PAGEREF _Toc281487270 \h </w:instrText>
      </w:r>
      <w:r>
        <w:rPr>
          <w:noProof/>
        </w:rPr>
      </w:r>
      <w:r>
        <w:rPr>
          <w:noProof/>
        </w:rPr>
        <w:fldChar w:fldCharType="separate"/>
      </w:r>
      <w:r>
        <w:rPr>
          <w:noProof/>
        </w:rPr>
        <w:t>7</w:t>
      </w:r>
      <w:r>
        <w:rPr>
          <w:noProof/>
        </w:rPr>
        <w:fldChar w:fldCharType="end"/>
      </w:r>
    </w:p>
    <w:p w14:paraId="57BD2AB5" w14:textId="77777777" w:rsidR="007A630D" w:rsidRDefault="007A630D">
      <w:pPr>
        <w:pStyle w:val="TOC3"/>
        <w:rPr>
          <w:rFonts w:asciiTheme="minorHAnsi" w:eastAsiaTheme="minorEastAsia" w:hAnsiTheme="minorHAnsi" w:cstheme="minorBidi"/>
          <w:noProof/>
          <w:sz w:val="24"/>
          <w:szCs w:val="24"/>
          <w:lang w:eastAsia="ja-JP"/>
        </w:rPr>
      </w:pPr>
      <w:r>
        <w:rPr>
          <w:noProof/>
        </w:rPr>
        <w:t>Telephone data collection should be increased, not decreased:  It could have prevented 9/11</w:t>
      </w:r>
      <w:r>
        <w:rPr>
          <w:noProof/>
        </w:rPr>
        <w:tab/>
      </w:r>
      <w:r>
        <w:rPr>
          <w:noProof/>
        </w:rPr>
        <w:fldChar w:fldCharType="begin"/>
      </w:r>
      <w:r>
        <w:rPr>
          <w:noProof/>
        </w:rPr>
        <w:instrText xml:space="preserve"> PAGEREF _Toc281487271 \h </w:instrText>
      </w:r>
      <w:r>
        <w:rPr>
          <w:noProof/>
        </w:rPr>
      </w:r>
      <w:r>
        <w:rPr>
          <w:noProof/>
        </w:rPr>
        <w:fldChar w:fldCharType="separate"/>
      </w:r>
      <w:r>
        <w:rPr>
          <w:noProof/>
        </w:rPr>
        <w:t>7</w:t>
      </w:r>
      <w:r>
        <w:rPr>
          <w:noProof/>
        </w:rPr>
        <w:fldChar w:fldCharType="end"/>
      </w:r>
    </w:p>
    <w:p w14:paraId="0F1C50C3" w14:textId="77777777" w:rsidR="007A630D" w:rsidRDefault="007A630D">
      <w:pPr>
        <w:pStyle w:val="TOC3"/>
        <w:rPr>
          <w:rFonts w:asciiTheme="minorHAnsi" w:eastAsiaTheme="minorEastAsia" w:hAnsiTheme="minorHAnsi" w:cstheme="minorBidi"/>
          <w:noProof/>
          <w:sz w:val="24"/>
          <w:szCs w:val="24"/>
          <w:lang w:eastAsia="ja-JP"/>
        </w:rPr>
      </w:pPr>
      <w:r>
        <w:rPr>
          <w:noProof/>
        </w:rPr>
        <w:t>Examples of terrorism stopped by Section 215 surveillance: the Embassy threat, and the Zazi plot</w:t>
      </w:r>
      <w:r>
        <w:rPr>
          <w:noProof/>
        </w:rPr>
        <w:tab/>
      </w:r>
      <w:r>
        <w:rPr>
          <w:noProof/>
        </w:rPr>
        <w:fldChar w:fldCharType="begin"/>
      </w:r>
      <w:r>
        <w:rPr>
          <w:noProof/>
        </w:rPr>
        <w:instrText xml:space="preserve"> PAGEREF _Toc281487272 \h </w:instrText>
      </w:r>
      <w:r>
        <w:rPr>
          <w:noProof/>
        </w:rPr>
      </w:r>
      <w:r>
        <w:rPr>
          <w:noProof/>
        </w:rPr>
        <w:fldChar w:fldCharType="separate"/>
      </w:r>
      <w:r>
        <w:rPr>
          <w:noProof/>
        </w:rPr>
        <w:t>8</w:t>
      </w:r>
      <w:r>
        <w:rPr>
          <w:noProof/>
        </w:rPr>
        <w:fldChar w:fldCharType="end"/>
      </w:r>
    </w:p>
    <w:p w14:paraId="4C531351" w14:textId="77777777" w:rsidR="007A630D" w:rsidRDefault="007A630D">
      <w:pPr>
        <w:pStyle w:val="TOC3"/>
        <w:rPr>
          <w:rFonts w:asciiTheme="minorHAnsi" w:eastAsiaTheme="minorEastAsia" w:hAnsiTheme="minorHAnsi" w:cstheme="minorBidi"/>
          <w:noProof/>
          <w:sz w:val="24"/>
          <w:szCs w:val="24"/>
          <w:lang w:eastAsia="ja-JP"/>
        </w:rPr>
      </w:pPr>
      <w:r>
        <w:rPr>
          <w:noProof/>
        </w:rPr>
        <w:t>Example of how Section 215 surveillance could have stopped 9/11 if 215 had existed then:  the al-Mihdhar investigation</w:t>
      </w:r>
      <w:r>
        <w:rPr>
          <w:noProof/>
        </w:rPr>
        <w:tab/>
      </w:r>
      <w:r>
        <w:rPr>
          <w:noProof/>
        </w:rPr>
        <w:fldChar w:fldCharType="begin"/>
      </w:r>
      <w:r>
        <w:rPr>
          <w:noProof/>
        </w:rPr>
        <w:instrText xml:space="preserve"> PAGEREF _Toc281487273 \h </w:instrText>
      </w:r>
      <w:r>
        <w:rPr>
          <w:noProof/>
        </w:rPr>
      </w:r>
      <w:r>
        <w:rPr>
          <w:noProof/>
        </w:rPr>
        <w:fldChar w:fldCharType="separate"/>
      </w:r>
      <w:r>
        <w:rPr>
          <w:noProof/>
        </w:rPr>
        <w:t>8</w:t>
      </w:r>
      <w:r>
        <w:rPr>
          <w:noProof/>
        </w:rPr>
        <w:fldChar w:fldCharType="end"/>
      </w:r>
    </w:p>
    <w:p w14:paraId="2A18F965" w14:textId="77777777" w:rsidR="007A630D" w:rsidRDefault="007A630D">
      <w:pPr>
        <w:pStyle w:val="TOC3"/>
        <w:rPr>
          <w:rFonts w:asciiTheme="minorHAnsi" w:eastAsiaTheme="minorEastAsia" w:hAnsiTheme="minorHAnsi" w:cstheme="minorBidi"/>
          <w:noProof/>
          <w:sz w:val="24"/>
          <w:szCs w:val="24"/>
          <w:lang w:eastAsia="ja-JP"/>
        </w:rPr>
      </w:pPr>
      <w:r>
        <w:rPr>
          <w:noProof/>
        </w:rPr>
        <w:t>Intelligence collection is key to blocking terrorism</w:t>
      </w:r>
      <w:r>
        <w:rPr>
          <w:noProof/>
        </w:rPr>
        <w:tab/>
      </w:r>
      <w:r>
        <w:rPr>
          <w:noProof/>
        </w:rPr>
        <w:fldChar w:fldCharType="begin"/>
      </w:r>
      <w:r>
        <w:rPr>
          <w:noProof/>
        </w:rPr>
        <w:instrText xml:space="preserve"> PAGEREF _Toc281487274 \h </w:instrText>
      </w:r>
      <w:r>
        <w:rPr>
          <w:noProof/>
        </w:rPr>
      </w:r>
      <w:r>
        <w:rPr>
          <w:noProof/>
        </w:rPr>
        <w:fldChar w:fldCharType="separate"/>
      </w:r>
      <w:r>
        <w:rPr>
          <w:noProof/>
        </w:rPr>
        <w:t>9</w:t>
      </w:r>
      <w:r>
        <w:rPr>
          <w:noProof/>
        </w:rPr>
        <w:fldChar w:fldCharType="end"/>
      </w:r>
    </w:p>
    <w:p w14:paraId="5A420AFF" w14:textId="77777777" w:rsidR="001045FB" w:rsidRDefault="001045FB" w:rsidP="001045FB">
      <w:pPr>
        <w:pStyle w:val="TOC2"/>
        <w:sectPr w:rsidR="001045FB"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32ACAE35" w14:textId="1884D408" w:rsidR="001045FB" w:rsidRDefault="001045FB" w:rsidP="001045FB">
      <w:pPr>
        <w:pStyle w:val="Title2"/>
      </w:pPr>
      <w:bookmarkStart w:id="1" w:name="_Toc281487248"/>
      <w:r>
        <w:lastRenderedPageBreak/>
        <w:t>Negative: Metadata Collection (Section 215)</w:t>
      </w:r>
      <w:r w:rsidR="007A630D">
        <w:t xml:space="preserve"> – Not a Problem</w:t>
      </w:r>
      <w:bookmarkEnd w:id="1"/>
    </w:p>
    <w:p w14:paraId="25A3EB5E" w14:textId="77777777" w:rsidR="001045FB" w:rsidRPr="00E722BF" w:rsidRDefault="001045FB" w:rsidP="001045FB">
      <w:pPr>
        <w:pStyle w:val="Evidence"/>
        <w:jc w:val="center"/>
        <w:rPr>
          <w:rFonts w:ascii="Arial" w:hAnsi="Arial" w:cs="Arial"/>
        </w:rPr>
      </w:pPr>
      <w:r w:rsidRPr="00E722BF">
        <w:rPr>
          <w:rFonts w:ascii="Arial" w:hAnsi="Arial" w:cs="Arial"/>
        </w:rPr>
        <w:t>By Vance Trefethen</w:t>
      </w:r>
    </w:p>
    <w:p w14:paraId="1C892CE6" w14:textId="77777777" w:rsidR="001045FB" w:rsidRPr="009D07D4" w:rsidRDefault="001045FB" w:rsidP="001045FB">
      <w:pPr>
        <w:pStyle w:val="Constructive"/>
      </w:pPr>
      <w:r>
        <w:t xml:space="preserve">Metadata is information similar to the “outside of the envelope” on a letter you wrote and mailed.  It means collecting information about who you wrote to, when you wrote it, how big it was.  But it does not include opening the envelope and reading the contents of the message.  Metadata can be collected about phone calls, </w:t>
      </w:r>
      <w:proofErr w:type="gramStart"/>
      <w:r>
        <w:t>internet</w:t>
      </w:r>
      <w:proofErr w:type="gramEnd"/>
      <w:r>
        <w:t xml:space="preserve"> searches, or emails without a search warrant in the Status Quo, and this brief argues that’s a good thing.</w:t>
      </w:r>
    </w:p>
    <w:p w14:paraId="558C2C6D" w14:textId="77777777" w:rsidR="001045FB" w:rsidRDefault="001045FB" w:rsidP="001045FB">
      <w:pPr>
        <w:pStyle w:val="Contention1"/>
      </w:pPr>
      <w:bookmarkStart w:id="2" w:name="_Toc281487249"/>
      <w:r>
        <w:t>NEGATIVE PHILOSOPHY  / ALTERNATIVE GOAL:  The goal should be an optimal balance between privacy and security, and the Status Quo is achieving it.  We see this in 2 pieces of evidence:</w:t>
      </w:r>
      <w:bookmarkEnd w:id="2"/>
    </w:p>
    <w:p w14:paraId="7D912643" w14:textId="77777777" w:rsidR="001045FB" w:rsidRDefault="001045FB" w:rsidP="001045FB">
      <w:pPr>
        <w:pStyle w:val="Contention2"/>
      </w:pPr>
      <w:bookmarkStart w:id="3" w:name="_Toc281487250"/>
      <w:r>
        <w:t xml:space="preserve">First:  </w:t>
      </w:r>
      <w:bookmarkStart w:id="4" w:name="_Toc399590987"/>
      <w:r>
        <w:t>Rights cannot be the sole consideration.  We have a duty to balance rights with the cost to the community</w:t>
      </w:r>
      <w:bookmarkEnd w:id="4"/>
      <w:bookmarkEnd w:id="3"/>
    </w:p>
    <w:p w14:paraId="4475E248" w14:textId="10DA04EB" w:rsidR="001045FB" w:rsidRPr="007945EC" w:rsidRDefault="001045FB" w:rsidP="001045FB">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0" w:history="1">
        <w:r w:rsidR="008F517B" w:rsidRPr="00A56061">
          <w:rPr>
            <w:rStyle w:val="Hyperlink"/>
          </w:rPr>
          <w:t>http://www.scu.edu/ethics/practicing/decision/rights.html</w:t>
        </w:r>
      </w:hyperlink>
      <w:r w:rsidR="008F517B">
        <w:t xml:space="preserve"> </w:t>
      </w:r>
    </w:p>
    <w:p w14:paraId="7976CD6D" w14:textId="77777777" w:rsidR="001045FB" w:rsidRDefault="001045FB" w:rsidP="001045FB">
      <w:pPr>
        <w:pStyle w:val="Evidence"/>
      </w:pPr>
      <w:r w:rsidRPr="00AF6B8B">
        <w:rPr>
          <w:u w:val="single"/>
        </w:rPr>
        <w:t>But rights should not be the sole consideration in ethical decision-making. In some instances, the social costs or the injustice that would result from respecting a right are too great, and accordingly, that right may need to be limited.</w:t>
      </w:r>
      <w:r>
        <w:t xml:space="preserve"> Moreover, an emphasis on rights tends to limit our vision of what the "moral life" entails. Morality, it's often argued, is not just a matter of not interfering with the rights of others</w:t>
      </w:r>
      <w:r w:rsidRPr="00AF6B8B">
        <w:rPr>
          <w:u w:val="single"/>
        </w:rPr>
        <w:t>. Relying exclusively on a rights approach to ethics tends to emphasize the individual at the expense of the community</w:t>
      </w:r>
      <w:r>
        <w:t xml:space="preserve">. And, while </w:t>
      </w:r>
      <w:r w:rsidRPr="00AF6B8B">
        <w:rPr>
          <w:u w:val="single"/>
        </w:rPr>
        <w:t>morality</w:t>
      </w:r>
      <w:r>
        <w:t xml:space="preserve"> does call on us to respect the uniqueness, dignity, and autonomy of each individual, it </w:t>
      </w:r>
      <w:r w:rsidRPr="00AF6B8B">
        <w:rPr>
          <w:u w:val="single"/>
        </w:rPr>
        <w:t>also invites us to recognize our relatedness—that sense of community, shared values, and the common good which lends itself to an ethics of care, compassion, and concern for others.</w:t>
      </w:r>
    </w:p>
    <w:p w14:paraId="5DB3D6AA" w14:textId="77777777" w:rsidR="001045FB" w:rsidRDefault="001045FB" w:rsidP="001045FB">
      <w:pPr>
        <w:pStyle w:val="Contention2"/>
      </w:pPr>
      <w:bookmarkStart w:id="5" w:name="_Toc281487251"/>
      <w:r>
        <w:t>Second:  Status Quo achieves the balance.   Reforms are being done while maintaining our ability to face global threats</w:t>
      </w:r>
      <w:bookmarkEnd w:id="5"/>
    </w:p>
    <w:p w14:paraId="573F3290"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11" w:history="1">
        <w:r w:rsidRPr="002369F4">
          <w:rPr>
            <w:rStyle w:val="Hyperlink"/>
          </w:rPr>
          <w:t>http://www.nationaljournal.com/magazine/the-next-bin-laden-20131114</w:t>
        </w:r>
      </w:hyperlink>
      <w:r>
        <w:t xml:space="preserve"> (Brackets added)</w:t>
      </w:r>
    </w:p>
    <w:p w14:paraId="2E83B35A" w14:textId="77777777" w:rsidR="001045FB" w:rsidRDefault="001045FB" w:rsidP="001045FB">
      <w:pPr>
        <w:pStyle w:val="Evidence"/>
        <w:rPr>
          <w:rStyle w:val="Emphasis"/>
          <w:i w:val="0"/>
          <w:iCs w:val="0"/>
          <w:u w:val="single"/>
        </w:rPr>
      </w:pPr>
      <w:r w:rsidRPr="00AF6B8B">
        <w:rPr>
          <w:u w:val="single"/>
        </w:rPr>
        <w:t>Obama administration officials</w:t>
      </w:r>
      <w:r w:rsidRPr="003D33D2">
        <w:t xml:space="preserve"> say they know about the mushrooming new threat and insist they did not mislead the American public by claiming success against core al-Qaida. A broad presidential review of </w:t>
      </w:r>
      <w:proofErr w:type="gramStart"/>
      <w:r w:rsidRPr="003D33D2">
        <w:t>intelligence-gathering</w:t>
      </w:r>
      <w:proofErr w:type="gramEnd"/>
      <w:r w:rsidRPr="003D33D2">
        <w:t xml:space="preserve"> scheduled to wrap up by the end of the year will acknowledge that the NSA monitoring is too indiscriminate, officials say. (They add that its reach surprised even the president.) The review </w:t>
      </w:r>
      <w:r w:rsidRPr="00AF6B8B">
        <w:rPr>
          <w:u w:val="single"/>
        </w:rPr>
        <w:t>will seek to assuage critics with some reforms</w:t>
      </w:r>
      <w:r w:rsidRPr="003D33D2">
        <w:t>—including ending regular surveillance of friendly heads of state, such as German Chancellor Angela Merkel—</w:t>
      </w:r>
      <w:r w:rsidRPr="00AF6B8B">
        <w:rPr>
          <w:u w:val="single"/>
        </w:rPr>
        <w:t xml:space="preserve">while preserving most of the program. "That's how you connect the dots," says a senior administration official, noting that the government faced criticism as recently as the Boston Marathon plot for failing to connect various data points that would have exposed the violent radicalization of at least one of the two suspected culprits, the </w:t>
      </w:r>
      <w:proofErr w:type="spellStart"/>
      <w:r w:rsidRPr="00AF6B8B">
        <w:rPr>
          <w:u w:val="single"/>
        </w:rPr>
        <w:t>Tsarnaev</w:t>
      </w:r>
      <w:proofErr w:type="spellEnd"/>
      <w:r w:rsidRPr="00AF6B8B">
        <w:rPr>
          <w:u w:val="single"/>
        </w:rPr>
        <w:t xml:space="preserve"> brothers. "The president has been clear that even as we review our efforts, we will not harm our ability to face global threats," National Security Council spokeswoman Caitlin Hayden tells</w:t>
      </w:r>
      <w:r w:rsidRPr="00AF6B8B">
        <w:rPr>
          <w:rStyle w:val="apple-converted-space"/>
          <w:u w:val="single"/>
        </w:rPr>
        <w:t> </w:t>
      </w:r>
      <w:r w:rsidRPr="00AF6B8B">
        <w:rPr>
          <w:rStyle w:val="Emphasis"/>
          <w:i w:val="0"/>
          <w:iCs w:val="0"/>
          <w:u w:val="single"/>
        </w:rPr>
        <w:t>National Journal.</w:t>
      </w:r>
    </w:p>
    <w:p w14:paraId="0D8452E6" w14:textId="77777777" w:rsidR="001045FB" w:rsidRDefault="001045FB" w:rsidP="001045FB">
      <w:pPr>
        <w:pStyle w:val="Contention1"/>
      </w:pPr>
      <w:bookmarkStart w:id="6" w:name="_Toc281487252"/>
      <w:r>
        <w:lastRenderedPageBreak/>
        <w:t>INHERENCY</w:t>
      </w:r>
      <w:bookmarkEnd w:id="6"/>
    </w:p>
    <w:p w14:paraId="286CF4CF" w14:textId="77777777" w:rsidR="001045FB" w:rsidRDefault="001045FB" w:rsidP="001045FB">
      <w:pPr>
        <w:pStyle w:val="Contention2"/>
      </w:pPr>
      <w:bookmarkStart w:id="7" w:name="_Toc281487253"/>
      <w:r>
        <w:t xml:space="preserve">Safeguards exist in Status Quo: </w:t>
      </w:r>
      <w:proofErr w:type="gramStart"/>
      <w:r>
        <w:t>All collection is reviewed by a Judge</w:t>
      </w:r>
      <w:proofErr w:type="gramEnd"/>
      <w:r>
        <w:t>.</w:t>
      </w:r>
      <w:bookmarkEnd w:id="7"/>
      <w:r>
        <w:t xml:space="preserve">  </w:t>
      </w:r>
    </w:p>
    <w:p w14:paraId="76F865F7" w14:textId="6F5C2FF8" w:rsidR="001045FB" w:rsidRDefault="001045FB" w:rsidP="001045FB">
      <w:pPr>
        <w:pStyle w:val="Citation3"/>
      </w:pPr>
      <w:r w:rsidRPr="00C318D5">
        <w:rPr>
          <w:u w:val="single"/>
        </w:rPr>
        <w:t xml:space="preserve">Ronald </w:t>
      </w:r>
      <w:proofErr w:type="spellStart"/>
      <w:r w:rsidRPr="00C318D5">
        <w:rPr>
          <w:u w:val="single"/>
        </w:rPr>
        <w:t>Weich</w:t>
      </w:r>
      <w:proofErr w:type="spellEnd"/>
      <w:r w:rsidRPr="00C318D5">
        <w:rPr>
          <w:u w:val="single"/>
        </w:rPr>
        <w:t xml:space="preserve"> 2009</w:t>
      </w:r>
      <w:r>
        <w:t>. (</w:t>
      </w:r>
      <w:proofErr w:type="gramStart"/>
      <w:r>
        <w:t>assistant</w:t>
      </w:r>
      <w:proofErr w:type="gramEnd"/>
      <w:r>
        <w:t xml:space="preserve"> attorney general, in the Office of Legislative Affairs, US </w:t>
      </w:r>
      <w:proofErr w:type="spellStart"/>
      <w:r>
        <w:t>Dept</w:t>
      </w:r>
      <w:proofErr w:type="spellEnd"/>
      <w:r>
        <w:t xml:space="preserve"> of Justice) 14 Dec 2009, Letter to Rep Silvestre Reyes, Chairman of the Permanent Select Committee on Intelligence, US House of Representatives </w:t>
      </w:r>
      <w:hyperlink r:id="rId12" w:history="1">
        <w:r w:rsidR="008F517B" w:rsidRPr="00A56061">
          <w:rPr>
            <w:rStyle w:val="Hyperlink"/>
          </w:rPr>
          <w:t>http://fas.org/irp/news/2013/07/2009_bulk.pdf</w:t>
        </w:r>
      </w:hyperlink>
      <w:r w:rsidR="008F517B">
        <w:t xml:space="preserve"> </w:t>
      </w:r>
    </w:p>
    <w:p w14:paraId="326C9A7C" w14:textId="77777777" w:rsidR="001045FB" w:rsidRDefault="001045FB" w:rsidP="001045FB">
      <w:pPr>
        <w:pStyle w:val="Evidence"/>
      </w:pPr>
      <w:r>
        <w:rPr>
          <w:noProof/>
          <w:lang w:eastAsia="en-US"/>
        </w:rPr>
        <w:drawing>
          <wp:inline distT="0" distB="0" distL="0" distR="0" wp14:anchorId="0544165F" wp14:editId="201AE466">
            <wp:extent cx="5838825" cy="1323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8825" cy="1323975"/>
                    </a:xfrm>
                    <a:prstGeom prst="rect">
                      <a:avLst/>
                    </a:prstGeom>
                    <a:noFill/>
                    <a:ln>
                      <a:noFill/>
                    </a:ln>
                  </pic:spPr>
                </pic:pic>
              </a:graphicData>
            </a:graphic>
          </wp:inline>
        </w:drawing>
      </w:r>
    </w:p>
    <w:p w14:paraId="0B6F544D" w14:textId="77777777" w:rsidR="001045FB" w:rsidRDefault="001045FB" w:rsidP="001045FB">
      <w:pPr>
        <w:pStyle w:val="Contention2"/>
      </w:pPr>
      <w:bookmarkStart w:id="8" w:name="_Toc281487254"/>
      <w:r>
        <w:t>Internet Metadata program was cancelled in 2011</w:t>
      </w:r>
      <w:bookmarkEnd w:id="8"/>
    </w:p>
    <w:p w14:paraId="4901CBDD" w14:textId="77777777" w:rsidR="001045FB" w:rsidRDefault="001045FB" w:rsidP="001045FB">
      <w:pPr>
        <w:pStyle w:val="Citation3"/>
      </w:pPr>
      <w:r w:rsidRPr="000E7E34">
        <w:rPr>
          <w:u w:val="single"/>
        </w:rPr>
        <w:t>Michael Hirsch 2013</w:t>
      </w:r>
      <w:r>
        <w:t>. (</w:t>
      </w:r>
      <w:proofErr w:type="gramStart"/>
      <w:r>
        <w:t>journalist</w:t>
      </w:r>
      <w:proofErr w:type="gramEnd"/>
      <w:r>
        <w:t xml:space="preserve">) NSA Panel Member Recommends Increased Data </w:t>
      </w:r>
      <w:proofErr w:type="gramStart"/>
      <w:r>
        <w:t>Collection ,</w:t>
      </w:r>
      <w:proofErr w:type="gramEnd"/>
      <w:r>
        <w:t xml:space="preserve"> NATIONAL JOURNAL 22 Dec 2013 </w:t>
      </w:r>
      <w:hyperlink r:id="rId14" w:history="1">
        <w:r w:rsidRPr="002369F4">
          <w:rPr>
            <w:rStyle w:val="Hyperlink"/>
          </w:rPr>
          <w:t>http://www.nationaljournal.com/defense/nsa-panel-member-recommends-increased-data-collection-20131222</w:t>
        </w:r>
      </w:hyperlink>
      <w:r>
        <w:t xml:space="preserve"> (Brackets added)</w:t>
      </w:r>
    </w:p>
    <w:p w14:paraId="64F6B879" w14:textId="77777777" w:rsidR="001045FB" w:rsidRDefault="001045FB" w:rsidP="001045FB">
      <w:pPr>
        <w:pStyle w:val="Evidence"/>
      </w:pPr>
      <w:r>
        <w:t xml:space="preserve">The discontinued program for collecting metadata on Internet communications that [former Acting CIA Director Michael] </w:t>
      </w:r>
      <w:proofErr w:type="spellStart"/>
      <w:r>
        <w:t>Morell</w:t>
      </w:r>
      <w:proofErr w:type="spellEnd"/>
      <w:r>
        <w:t xml:space="preserve"> was referring to was originally suspended for "compliance" issues in 2009, the report notes, after "it came to light that NSA had inadvertently been collecting certain types of information that were not consistent with the FISC's authorization orders." [NSA Director Keith] Alexander restarted that program in 2010 but then let it expire at the end of 2011 because "for operational and technical reasons, the program was insufficiently productive to justify the cost," the report says, adding that "the possibility of revising and reinstituting such a program was left open." The report says that if the email metadata program is started up again, it "should be governed by the same recommendations we make with respect to the section 215 program."</w:t>
      </w:r>
    </w:p>
    <w:p w14:paraId="680FD5F8" w14:textId="77777777" w:rsidR="001045FB" w:rsidRDefault="001045FB" w:rsidP="001045FB">
      <w:pPr>
        <w:pStyle w:val="Contention2"/>
      </w:pPr>
      <w:bookmarkStart w:id="9" w:name="_Toc398580190"/>
      <w:bookmarkStart w:id="10" w:name="_Toc281487255"/>
      <w:r>
        <w:t>Status Quo has lots of oversight, and NSA surveillance programs are justified by the benefit to public safety</w:t>
      </w:r>
      <w:bookmarkEnd w:id="9"/>
      <w:bookmarkEnd w:id="10"/>
    </w:p>
    <w:p w14:paraId="42906708" w14:textId="15A13313" w:rsidR="001045FB" w:rsidRDefault="001045FB" w:rsidP="001045FB">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15" w:history="1">
        <w:r w:rsidR="008F517B" w:rsidRPr="00A56061">
          <w:rPr>
            <w:rStyle w:val="Hyperlink"/>
          </w:rPr>
          <w:t>http://dailysignal.com/2013/06/20/phone-records-and-the-nsa-legal-and-keeping-america-safe/</w:t>
        </w:r>
      </w:hyperlink>
      <w:r w:rsidR="008F517B">
        <w:t xml:space="preserve"> </w:t>
      </w:r>
    </w:p>
    <w:p w14:paraId="38CD72E0" w14:textId="77777777" w:rsidR="001045FB" w:rsidRDefault="001045FB" w:rsidP="001045FB">
      <w:pPr>
        <w:pStyle w:val="Evidence"/>
        <w:rPr>
          <w:shd w:val="clear" w:color="auto" w:fill="FFFFFF"/>
        </w:rPr>
      </w:pPr>
      <w:r>
        <w:rPr>
          <w:shd w:val="clear" w:color="auto" w:fill="FFFFFF"/>
        </w:rPr>
        <w:t>The current debate raging over Snowden’s leaking of the secret NSA surveillance program is no doubt a healthy exercise for a thriving democracy. The scope of the metadata collection and how the government uses it should come under close scrutiny. However, Congress and the American people should understand that these programs—which are under judicial, executive, and legislative oversight—are vital tools for law enforcement and intelligence officials in countering the ongoing threat of terrorism.</w:t>
      </w:r>
    </w:p>
    <w:p w14:paraId="3CBCD477" w14:textId="77777777" w:rsidR="001045FB" w:rsidRDefault="001045FB" w:rsidP="001045FB">
      <w:pPr>
        <w:pStyle w:val="Contention2"/>
        <w:rPr>
          <w:shd w:val="clear" w:color="auto" w:fill="FFFFFF"/>
        </w:rPr>
      </w:pPr>
      <w:bookmarkStart w:id="11" w:name="_Toc281487256"/>
      <w:r>
        <w:rPr>
          <w:shd w:val="clear" w:color="auto" w:fill="FFFFFF"/>
        </w:rPr>
        <w:lastRenderedPageBreak/>
        <w:t>Excess metadata collection problems were accidental and fixed in 2009 by FISA Court and a new Director of Compliance</w:t>
      </w:r>
      <w:bookmarkEnd w:id="11"/>
    </w:p>
    <w:p w14:paraId="332FB1F2" w14:textId="3F7D006C" w:rsidR="001045FB" w:rsidRDefault="001045FB" w:rsidP="001045FB">
      <w:pPr>
        <w:pStyle w:val="Citation3"/>
      </w:pPr>
      <w:r w:rsidRPr="00C318D5">
        <w:rPr>
          <w:u w:val="single"/>
        </w:rPr>
        <w:t xml:space="preserve">Ronald </w:t>
      </w:r>
      <w:proofErr w:type="spellStart"/>
      <w:r w:rsidRPr="00C318D5">
        <w:rPr>
          <w:u w:val="single"/>
        </w:rPr>
        <w:t>Weich</w:t>
      </w:r>
      <w:proofErr w:type="spellEnd"/>
      <w:r w:rsidRPr="00C318D5">
        <w:rPr>
          <w:u w:val="single"/>
        </w:rPr>
        <w:t xml:space="preserve"> 2009</w:t>
      </w:r>
      <w:r>
        <w:t>. (</w:t>
      </w:r>
      <w:proofErr w:type="gramStart"/>
      <w:r>
        <w:t>assistant</w:t>
      </w:r>
      <w:proofErr w:type="gramEnd"/>
      <w:r>
        <w:t xml:space="preserve"> attorney general, in the Office of Legislative Affairs, US </w:t>
      </w:r>
      <w:proofErr w:type="spellStart"/>
      <w:r>
        <w:t>Dept</w:t>
      </w:r>
      <w:proofErr w:type="spellEnd"/>
      <w:r>
        <w:t xml:space="preserve"> of Justice) 14 Dec 2009, Letter to Rep Silvestre Reyes, Chairman of the Permanent Select Committee on Intelligence, US House of Representatives </w:t>
      </w:r>
      <w:hyperlink r:id="rId16" w:history="1">
        <w:r w:rsidR="008F517B" w:rsidRPr="00A56061">
          <w:rPr>
            <w:rStyle w:val="Hyperlink"/>
          </w:rPr>
          <w:t>http://fas.org/irp/news/2013/07/2009_bulk.pdf</w:t>
        </w:r>
      </w:hyperlink>
      <w:r w:rsidR="008F517B">
        <w:t xml:space="preserve"> </w:t>
      </w:r>
    </w:p>
    <w:p w14:paraId="47CA6D27" w14:textId="77777777" w:rsidR="001045FB" w:rsidRDefault="001045FB" w:rsidP="001045FB">
      <w:pPr>
        <w:pStyle w:val="Evidence"/>
        <w:rPr>
          <w:shd w:val="clear" w:color="auto" w:fill="FFFFFF"/>
        </w:rPr>
      </w:pPr>
      <w:r>
        <w:rPr>
          <w:noProof/>
          <w:shd w:val="clear" w:color="auto" w:fill="FFFFFF"/>
          <w:lang w:eastAsia="en-US"/>
        </w:rPr>
        <w:drawing>
          <wp:inline distT="0" distB="0" distL="0" distR="0" wp14:anchorId="42B8E523" wp14:editId="4A3B3F83">
            <wp:extent cx="5772150" cy="284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2150" cy="2847975"/>
                    </a:xfrm>
                    <a:prstGeom prst="rect">
                      <a:avLst/>
                    </a:prstGeom>
                    <a:noFill/>
                    <a:ln>
                      <a:noFill/>
                    </a:ln>
                  </pic:spPr>
                </pic:pic>
              </a:graphicData>
            </a:graphic>
          </wp:inline>
        </w:drawing>
      </w:r>
    </w:p>
    <w:p w14:paraId="3BCA3BA6" w14:textId="77777777" w:rsidR="001045FB" w:rsidRDefault="001045FB" w:rsidP="001045FB">
      <w:pPr>
        <w:pStyle w:val="Contention1"/>
      </w:pPr>
      <w:bookmarkStart w:id="12" w:name="_Toc398580191"/>
      <w:bookmarkStart w:id="13" w:name="_Toc281487257"/>
      <w:r>
        <w:t>HARMS</w:t>
      </w:r>
      <w:bookmarkEnd w:id="12"/>
      <w:bookmarkEnd w:id="13"/>
    </w:p>
    <w:p w14:paraId="585F17E9" w14:textId="77777777" w:rsidR="001045FB" w:rsidRDefault="001045FB" w:rsidP="001045FB">
      <w:pPr>
        <w:pStyle w:val="Contention2"/>
      </w:pPr>
      <w:bookmarkStart w:id="14" w:name="_Toc281487258"/>
      <w:r>
        <w:t>Can’t find even 1 example of abuse from the Metadata collection program</w:t>
      </w:r>
      <w:bookmarkEnd w:id="14"/>
    </w:p>
    <w:p w14:paraId="53251FDB" w14:textId="6DDCC808" w:rsidR="001045FB" w:rsidRPr="001B28B6" w:rsidRDefault="001045FB" w:rsidP="001045FB">
      <w:pPr>
        <w:pStyle w:val="Citation3"/>
      </w:pPr>
      <w:r w:rsidRPr="001B28B6">
        <w:rPr>
          <w:u w:val="single"/>
        </w:rPr>
        <w:t xml:space="preserve">Report of the </w:t>
      </w:r>
      <w:proofErr w:type="spellStart"/>
      <w:r w:rsidRPr="001B28B6">
        <w:rPr>
          <w:u w:val="single"/>
        </w:rPr>
        <w:t>The</w:t>
      </w:r>
      <w:proofErr w:type="spellEnd"/>
      <w:r w:rsidRPr="001B28B6">
        <w:rPr>
          <w:u w:val="single"/>
        </w:rPr>
        <w:t xml:space="preserve"> Senate Select Committee on Intelligence 2013.</w:t>
      </w:r>
      <w:r w:rsidRPr="001B28B6">
        <w:t xml:space="preserve"> “FISA IMPROVEMENTS ACT OF 2013” reported by Sen. Diane Feinstein (D-Calif.) 12 Nov 2013 R E P O R T together with ADDITIONAL VIEWS To accompany S. 1631 </w:t>
      </w:r>
      <w:hyperlink r:id="rId18" w:history="1">
        <w:r w:rsidR="008F517B" w:rsidRPr="00A56061">
          <w:rPr>
            <w:rStyle w:val="Hyperlink"/>
          </w:rPr>
          <w:t>http://www.intelligence.senate.gov/131113pdfs/113119.pdf</w:t>
        </w:r>
      </w:hyperlink>
      <w:r w:rsidR="008F517B">
        <w:t xml:space="preserve"> </w:t>
      </w:r>
    </w:p>
    <w:p w14:paraId="52440912" w14:textId="77777777" w:rsidR="001045FB" w:rsidRPr="001B28B6" w:rsidRDefault="001045FB" w:rsidP="001045FB">
      <w:pPr>
        <w:pStyle w:val="Evidence"/>
      </w:pPr>
      <w:r w:rsidRPr="001B28B6">
        <w:t>Through the Committee's oversight of the program, the Committee has been made aware of instances of inadvertent non-compliance with the law or other policies and procedures governing the telephone metadata program. Where such incidents have arisen, they have been the result of human error or technical defect—not intentional abuse—and have been promptly reported and remedied. Further, the Committee has performed extensive oversight of such incidents to help ensure necessary measures were taken to correct the deficiencies that gave rise to the compliance incidents. It remains the case that, through seven years of oversight of this metadata program under Section 215, the Committee has not identified a single case in which a government official engaged in a willful effort to circumvent or violate Section 215 in the conduct of the bulk telephone metadata program.</w:t>
      </w:r>
    </w:p>
    <w:p w14:paraId="171CE2B0" w14:textId="77777777" w:rsidR="001045FB" w:rsidRDefault="001045FB" w:rsidP="001045FB">
      <w:pPr>
        <w:pStyle w:val="Contention2"/>
      </w:pPr>
      <w:bookmarkStart w:id="15" w:name="_Toc281487259"/>
      <w:r>
        <w:t>Metadata collection (the Section 215 program) doesn’t jeopardize privacy – safeguards are in place, and it’s key to stopping terrorism</w:t>
      </w:r>
      <w:bookmarkEnd w:id="15"/>
    </w:p>
    <w:p w14:paraId="4A314A09"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19" w:history="1">
        <w:r w:rsidRPr="002369F4">
          <w:rPr>
            <w:rStyle w:val="Hyperlink"/>
          </w:rPr>
          <w:t>http://www.nationaljournal.com/magazine/the-next-bin-laden-20131114</w:t>
        </w:r>
      </w:hyperlink>
      <w:r>
        <w:t xml:space="preserve"> </w:t>
      </w:r>
    </w:p>
    <w:p w14:paraId="5FF21BC7" w14:textId="77777777" w:rsidR="001045FB" w:rsidRDefault="001045FB" w:rsidP="001045FB">
      <w:pPr>
        <w:pStyle w:val="Evidence"/>
      </w:pPr>
      <w:r>
        <w:t xml:space="preserve">Members may not realize that what they hope to keep from the NSA—the "whole haystack" of phone and email data, as NSA Deputy Director John </w:t>
      </w:r>
      <w:proofErr w:type="spellStart"/>
      <w:r>
        <w:t>Inglis</w:t>
      </w:r>
      <w:proofErr w:type="spellEnd"/>
      <w:r>
        <w:t xml:space="preserve"> has described it—is essential if the government hopes to find the needle of a </w:t>
      </w:r>
      <w:proofErr w:type="spellStart"/>
      <w:r>
        <w:t>Suri</w:t>
      </w:r>
      <w:proofErr w:type="spellEnd"/>
      <w:r>
        <w:t>-style plot. The key part of the USA Patriot Act that congressional opponents want to change, Section 215, which allows for vacuuming of telephonic data, "is best understood as a sort of discovery tool," a Senate Intelligence Committee staffer says. "It is target development, understanding networks. And while it is a great deal of information in aggregate, it is controlled in such a way as not to jeopardize our privacy."</w:t>
      </w:r>
    </w:p>
    <w:p w14:paraId="66207955" w14:textId="77777777" w:rsidR="001045FB" w:rsidRDefault="001045FB" w:rsidP="001045FB">
      <w:pPr>
        <w:pStyle w:val="Contention2"/>
      </w:pPr>
      <w:bookmarkStart w:id="16" w:name="_Toc398580192"/>
      <w:bookmarkStart w:id="17" w:name="_Toc281487260"/>
      <w:r>
        <w:lastRenderedPageBreak/>
        <w:t xml:space="preserve">NSA </w:t>
      </w:r>
      <w:proofErr w:type="spellStart"/>
      <w:proofErr w:type="gramStart"/>
      <w:r>
        <w:t>intel</w:t>
      </w:r>
      <w:proofErr w:type="spellEnd"/>
      <w:proofErr w:type="gramEnd"/>
      <w:r>
        <w:t xml:space="preserve"> collection was in accordance with a court order and with privacy protections</w:t>
      </w:r>
      <w:bookmarkEnd w:id="16"/>
      <w:bookmarkEnd w:id="17"/>
    </w:p>
    <w:p w14:paraId="06DB9C22" w14:textId="3402A57A" w:rsidR="001045FB" w:rsidRPr="000504FB" w:rsidRDefault="001045FB" w:rsidP="001045FB">
      <w:pPr>
        <w:pStyle w:val="Citation3"/>
        <w:rPr>
          <w:sz w:val="24"/>
          <w:szCs w:val="24"/>
          <w:lang w:eastAsia="fr-FR"/>
        </w:rPr>
      </w:pPr>
      <w:r w:rsidRPr="000504FB">
        <w:rPr>
          <w:u w:val="single"/>
          <w:lang w:eastAsia="fr-FR"/>
        </w:rPr>
        <w:t xml:space="preserve">Huffington Post. </w:t>
      </w:r>
      <w:proofErr w:type="gramStart"/>
      <w:r w:rsidRPr="000504FB">
        <w:rPr>
          <w:u w:val="single"/>
          <w:lang w:eastAsia="fr-FR"/>
        </w:rPr>
        <w:t>2013. (</w:t>
      </w:r>
      <w:r w:rsidRPr="000504FB">
        <w:rPr>
          <w:lang w:eastAsia="fr-FR"/>
        </w:rPr>
        <w:t>The Huffington Post is an American online news aggregator) "NSA Allowed To Search Domestic Email After 2011 Ruling" 08 September 2013.</w:t>
      </w:r>
      <w:proofErr w:type="gramEnd"/>
      <w:r w:rsidRPr="000504FB">
        <w:rPr>
          <w:lang w:eastAsia="fr-FR"/>
        </w:rPr>
        <w:t xml:space="preserve"> </w:t>
      </w:r>
      <w:hyperlink r:id="rId20" w:history="1">
        <w:r w:rsidR="008F517B" w:rsidRPr="00A56061">
          <w:rPr>
            <w:rStyle w:val="Hyperlink"/>
            <w:lang w:eastAsia="fr-FR"/>
          </w:rPr>
          <w:t>http://www.huffingtonpost.com/2013/09/08/nsa-search-email_n_3890877.html</w:t>
        </w:r>
      </w:hyperlink>
      <w:r w:rsidR="008F517B">
        <w:rPr>
          <w:lang w:eastAsia="fr-FR"/>
        </w:rPr>
        <w:t xml:space="preserve"> </w:t>
      </w:r>
    </w:p>
    <w:p w14:paraId="32016732" w14:textId="77777777" w:rsidR="001045FB" w:rsidRDefault="001045FB" w:rsidP="001045FB">
      <w:pPr>
        <w:pStyle w:val="Evidence"/>
        <w:rPr>
          <w:rFonts w:eastAsia="MS Mincho"/>
        </w:rPr>
      </w:pPr>
      <w:r w:rsidRPr="000504FB">
        <w:rPr>
          <w:u w:val="single"/>
        </w:rPr>
        <w:t>The Obama administration quietly won permission from a surveillance court in 2011 for the National Security Agency to search deliberately for Americans' communications in its huge databases of intercepted phone calls and emails, according to a published report. The Washington Post reported Saturday that officials in 2011 got the court to lift the ban on those kinds of searches, which the court imposed in 2008 at the government's request</w:t>
      </w:r>
      <w:r w:rsidRPr="000504FB">
        <w:t xml:space="preserve">. </w:t>
      </w:r>
      <w:r w:rsidRPr="000504FB">
        <w:rPr>
          <w:u w:val="single"/>
        </w:rPr>
        <w:t>The court also extended the length of time the NSA is allowed to retain intercepted communications from five to six years</w:t>
      </w:r>
      <w:r w:rsidRPr="000504FB">
        <w:t xml:space="preserve">. The search authority has been used, the Post reported, noting that the permission to search and keep data longer expanded the NSA's authority in significant ways without public debate or any specific authority from Congress. The newspaper cited </w:t>
      </w:r>
      <w:r w:rsidRPr="000504FB">
        <w:rPr>
          <w:rFonts w:eastAsia="MS Mincho"/>
        </w:rPr>
        <w:t xml:space="preserve">interviews with government officials and documents that include a recently released 2011 opinion by U.S. District Judge John D. Bates, then chief judge of the Foreign Intelligence Surveillance Court. </w:t>
      </w:r>
      <w:r w:rsidRPr="000504FB">
        <w:rPr>
          <w:rFonts w:eastAsia="MS Mincho"/>
          <w:u w:val="single"/>
        </w:rPr>
        <w:t>The court decision allowed the NSA "to query the vast majority" of its communications databases using the email addresses and phone numbers of Americans and legal residents without a warrant</w:t>
      </w:r>
      <w:r w:rsidRPr="000504FB">
        <w:rPr>
          <w:rFonts w:eastAsia="MS Mincho"/>
        </w:rPr>
        <w:t xml:space="preserve">, according to Bates' opinion. </w:t>
      </w:r>
      <w:r w:rsidRPr="000504FB">
        <w:rPr>
          <w:rFonts w:eastAsia="MS Mincho"/>
          <w:u w:val="single"/>
        </w:rPr>
        <w:t>The queries must be "reasonably likely to yield foreign intelligence information." And the results are subject to the NSA's privacy rules</w:t>
      </w:r>
      <w:r w:rsidRPr="000504FB">
        <w:rPr>
          <w:rFonts w:eastAsia="MS Mincho"/>
        </w:rPr>
        <w:t>.</w:t>
      </w:r>
    </w:p>
    <w:p w14:paraId="7AE0AE65" w14:textId="77777777" w:rsidR="001045FB" w:rsidRDefault="001045FB" w:rsidP="001045FB">
      <w:pPr>
        <w:pStyle w:val="Contention2"/>
        <w:rPr>
          <w:rFonts w:eastAsia="MS Mincho"/>
        </w:rPr>
      </w:pPr>
      <w:bookmarkStart w:id="18" w:name="_Toc398580193"/>
      <w:bookmarkStart w:id="19" w:name="_Toc281487261"/>
      <w:r>
        <w:rPr>
          <w:rFonts w:eastAsia="MS Mincho"/>
        </w:rPr>
        <w:t>Privacy not violated: They don’t collect the content of conversations</w:t>
      </w:r>
      <w:bookmarkEnd w:id="18"/>
      <w:bookmarkEnd w:id="19"/>
    </w:p>
    <w:p w14:paraId="188F529A" w14:textId="26D1D444" w:rsidR="001045FB" w:rsidRDefault="001045FB" w:rsidP="001045FB">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21" w:history="1">
        <w:r w:rsidR="008F517B" w:rsidRPr="00A56061">
          <w:rPr>
            <w:rStyle w:val="Hyperlink"/>
          </w:rPr>
          <w:t>http://dailysignal.com/2013/06/20/phone-records-and-the-nsa-legal-and-keeping-america-safe/</w:t>
        </w:r>
      </w:hyperlink>
      <w:r w:rsidR="008F517B">
        <w:t xml:space="preserve"> </w:t>
      </w:r>
    </w:p>
    <w:p w14:paraId="4D60A5CD" w14:textId="77777777" w:rsidR="001045FB" w:rsidRDefault="001045FB" w:rsidP="001045FB">
      <w:pPr>
        <w:pStyle w:val="Evidence"/>
        <w:rPr>
          <w:szCs w:val="26"/>
          <w:shd w:val="clear" w:color="auto" w:fill="FFFFFF"/>
        </w:rPr>
      </w:pPr>
      <w:r w:rsidRPr="00E1563C">
        <w:rPr>
          <w:szCs w:val="26"/>
          <w:shd w:val="clear" w:color="auto" w:fill="FFFFFF"/>
        </w:rPr>
        <w:t>Over the past week, Snowden has inundated the world with details about the NSA collection of telephone records from companies such as Verizon. However, according to a</w:t>
      </w:r>
      <w:r w:rsidRPr="00E1563C">
        <w:rPr>
          <w:rStyle w:val="apple-converted-space"/>
          <w:szCs w:val="26"/>
          <w:shd w:val="clear" w:color="auto" w:fill="FFFFFF"/>
        </w:rPr>
        <w:t> </w:t>
      </w:r>
      <w:hyperlink r:id="rId22" w:history="1">
        <w:r w:rsidRPr="00E1563C">
          <w:rPr>
            <w:rStyle w:val="Hyperlink"/>
            <w:color w:val="000000"/>
            <w:szCs w:val="26"/>
            <w:u w:val="none" w:color="00007F"/>
            <w:bdr w:val="none" w:sz="0" w:space="0" w:color="auto" w:frame="1"/>
            <w:shd w:val="clear" w:color="auto" w:fill="FFFFFF"/>
          </w:rPr>
          <w:t>FISA court order</w:t>
        </w:r>
      </w:hyperlink>
      <w:r w:rsidRPr="00E1563C">
        <w:rPr>
          <w:szCs w:val="26"/>
          <w:shd w:val="clear" w:color="auto" w:fill="FFFFFF"/>
        </w:rPr>
        <w:t>, Verizon was only ordered to hand over “metadata” of the calls it processed. Metadata refers to basic information, including telephone number, location, and duration of the call, and the court order does not authorize the government to access the content of such conversations.</w:t>
      </w:r>
    </w:p>
    <w:p w14:paraId="0FC58ABC" w14:textId="77777777" w:rsidR="001045FB" w:rsidRDefault="001045FB" w:rsidP="001045FB">
      <w:pPr>
        <w:pStyle w:val="Contention2"/>
        <w:rPr>
          <w:rFonts w:eastAsia="MS Mincho"/>
        </w:rPr>
      </w:pPr>
      <w:bookmarkStart w:id="20" w:name="_Toc398580194"/>
      <w:bookmarkStart w:id="21" w:name="_Toc281487262"/>
      <w:r>
        <w:rPr>
          <w:rFonts w:eastAsia="MS Mincho"/>
        </w:rPr>
        <w:t>Supreme Court ruling:  Metadata collection doesn’t violate the 4</w:t>
      </w:r>
      <w:r w:rsidRPr="00E1563C">
        <w:rPr>
          <w:rFonts w:eastAsia="MS Mincho"/>
          <w:vertAlign w:val="superscript"/>
        </w:rPr>
        <w:t>th</w:t>
      </w:r>
      <w:r>
        <w:rPr>
          <w:rFonts w:eastAsia="MS Mincho"/>
        </w:rPr>
        <w:t xml:space="preserve"> Amendment</w:t>
      </w:r>
      <w:bookmarkEnd w:id="20"/>
      <w:bookmarkEnd w:id="21"/>
    </w:p>
    <w:p w14:paraId="2867F8EF" w14:textId="7BDF36D2" w:rsidR="001045FB" w:rsidRDefault="001045FB" w:rsidP="001045FB">
      <w:pPr>
        <w:pStyle w:val="Citation3"/>
      </w:pPr>
      <w:r w:rsidRPr="006404E0">
        <w:rPr>
          <w:u w:val="single"/>
          <w:shd w:val="clear" w:color="auto" w:fill="FFFFFF"/>
        </w:rPr>
        <w:t xml:space="preserve">Steven P. </w:t>
      </w:r>
      <w:proofErr w:type="spellStart"/>
      <w:r w:rsidRPr="006404E0">
        <w:rPr>
          <w:u w:val="single"/>
          <w:shd w:val="clear" w:color="auto" w:fill="FFFFFF"/>
        </w:rPr>
        <w:t>Bucci</w:t>
      </w:r>
      <w:proofErr w:type="spellEnd"/>
      <w:r w:rsidRPr="006404E0">
        <w:rPr>
          <w:u w:val="single"/>
          <w:shd w:val="clear" w:color="auto" w:fill="FFFFFF"/>
        </w:rPr>
        <w:t xml:space="preserve"> 2013</w:t>
      </w:r>
      <w:r>
        <w:rPr>
          <w:shd w:val="clear" w:color="auto" w:fill="FFFFFF"/>
        </w:rPr>
        <w:t>. (</w:t>
      </w:r>
      <w:proofErr w:type="gramStart"/>
      <w:r w:rsidRPr="00E1563C">
        <w:t>served</w:t>
      </w:r>
      <w:proofErr w:type="gramEnd"/>
      <w:r w:rsidRPr="00E1563C">
        <w:t xml:space="preserve"> for three decades as an Army Special Forces officer and top Pentagon official, is director of the Allison Center for Foreign Policy Studies at The Heritage Foundation) 20 June 2013 Phone Records and the NSA: Legal and Keeping America Safe </w:t>
      </w:r>
      <w:hyperlink r:id="rId23" w:history="1">
        <w:r w:rsidR="008F517B" w:rsidRPr="00A56061">
          <w:rPr>
            <w:rStyle w:val="Hyperlink"/>
          </w:rPr>
          <w:t>http://dailysignal.com/2013/06/20/phone-records-and-the-nsa-legal-and-keeping-america-safe/</w:t>
        </w:r>
      </w:hyperlink>
      <w:r w:rsidR="008F517B">
        <w:t xml:space="preserve"> </w:t>
      </w:r>
    </w:p>
    <w:p w14:paraId="37C5A9DD" w14:textId="77777777" w:rsidR="001045FB" w:rsidRPr="00E1563C" w:rsidRDefault="001045FB" w:rsidP="001045FB">
      <w:pPr>
        <w:pStyle w:val="Evidence"/>
        <w:rPr>
          <w:rFonts w:eastAsia="MS Mincho"/>
        </w:rPr>
      </w:pPr>
      <w:r w:rsidRPr="00E1563C">
        <w:rPr>
          <w:szCs w:val="26"/>
          <w:shd w:val="clear" w:color="auto" w:fill="FFFFFF"/>
        </w:rPr>
        <w:t>There is a growing body of legal precedent for the NSA program. In 1976 the Supreme Court upheld “</w:t>
      </w:r>
      <w:hyperlink r:id="rId24" w:history="1">
        <w:r w:rsidRPr="00E1563C">
          <w:rPr>
            <w:rStyle w:val="Hyperlink"/>
            <w:color w:val="000000"/>
            <w:szCs w:val="26"/>
            <w:u w:val="none" w:color="00007F"/>
            <w:bdr w:val="none" w:sz="0" w:space="0" w:color="auto" w:frame="1"/>
            <w:shd w:val="clear" w:color="auto" w:fill="FFFFFF"/>
          </w:rPr>
          <w:t>the third party doctrine</w:t>
        </w:r>
      </w:hyperlink>
      <w:r w:rsidRPr="00E1563C">
        <w:rPr>
          <w:szCs w:val="26"/>
          <w:shd w:val="clear" w:color="auto" w:fill="FFFFFF"/>
        </w:rPr>
        <w:t>,” which states that anyone who voluntarily provides information to a third party, such as a telephone service provider, cannot object if it is later turned over to the government. What’s more, in 1979, the Supreme Court held in</w:t>
      </w:r>
      <w:r w:rsidRPr="00E1563C">
        <w:rPr>
          <w:rStyle w:val="apple-converted-space"/>
          <w:szCs w:val="26"/>
          <w:shd w:val="clear" w:color="auto" w:fill="FFFFFF"/>
        </w:rPr>
        <w:t> </w:t>
      </w:r>
      <w:hyperlink r:id="rId25" w:history="1">
        <w:r w:rsidRPr="00E1563C">
          <w:rPr>
            <w:rStyle w:val="Hyperlink"/>
            <w:color w:val="000000"/>
            <w:szCs w:val="26"/>
            <w:u w:val="none" w:color="00007F"/>
            <w:bdr w:val="none" w:sz="0" w:space="0" w:color="auto" w:frame="1"/>
            <w:shd w:val="clear" w:color="auto" w:fill="FFFFFF"/>
          </w:rPr>
          <w:t>Smith v. Maryland</w:t>
        </w:r>
      </w:hyperlink>
      <w:r w:rsidRPr="00E1563C">
        <w:rPr>
          <w:rStyle w:val="apple-converted-space"/>
          <w:szCs w:val="26"/>
          <w:bdr w:val="none" w:sz="0" w:space="0" w:color="auto" w:frame="1"/>
          <w:shd w:val="clear" w:color="auto" w:fill="FFFFFF"/>
        </w:rPr>
        <w:t> </w:t>
      </w:r>
      <w:r w:rsidRPr="00E1563C">
        <w:rPr>
          <w:szCs w:val="26"/>
          <w:shd w:val="clear" w:color="auto" w:fill="FFFFFF"/>
        </w:rPr>
        <w:t>that the government did not need a warrant to obtain phone record information as it did for the content of such communications. The information was not constitutionally protected because there was no true expectation of privacy. As a result,</w:t>
      </w:r>
      <w:r w:rsidRPr="00E1563C">
        <w:rPr>
          <w:rStyle w:val="apple-converted-space"/>
          <w:szCs w:val="26"/>
          <w:shd w:val="clear" w:color="auto" w:fill="FFFFFF"/>
        </w:rPr>
        <w:t> </w:t>
      </w:r>
      <w:hyperlink r:id="rId26" w:history="1">
        <w:r w:rsidRPr="00E1563C">
          <w:rPr>
            <w:rStyle w:val="Hyperlink"/>
            <w:color w:val="000000"/>
            <w:szCs w:val="26"/>
            <w:u w:val="none" w:color="00007F"/>
            <w:bdr w:val="none" w:sz="0" w:space="0" w:color="auto" w:frame="1"/>
            <w:shd w:val="clear" w:color="auto" w:fill="FFFFFF"/>
          </w:rPr>
          <w:t>metadata collection</w:t>
        </w:r>
      </w:hyperlink>
      <w:r w:rsidRPr="00E1563C">
        <w:rPr>
          <w:rStyle w:val="apple-converted-space"/>
          <w:szCs w:val="26"/>
          <w:shd w:val="clear" w:color="auto" w:fill="FFFFFF"/>
        </w:rPr>
        <w:t> </w:t>
      </w:r>
      <w:r w:rsidRPr="00E1563C">
        <w:rPr>
          <w:szCs w:val="26"/>
          <w:shd w:val="clear" w:color="auto" w:fill="FFFFFF"/>
        </w:rPr>
        <w:t>is not protected under the 4th Amendment and is perfectly legal.</w:t>
      </w:r>
    </w:p>
    <w:p w14:paraId="3512503D" w14:textId="77777777" w:rsidR="001045FB" w:rsidRDefault="001045FB" w:rsidP="001045FB">
      <w:pPr>
        <w:pStyle w:val="Contention2"/>
      </w:pPr>
      <w:bookmarkStart w:id="22" w:name="_Toc398580195"/>
      <w:bookmarkStart w:id="23" w:name="_Toc281487263"/>
      <w:r>
        <w:lastRenderedPageBreak/>
        <w:t>No reasonable expectation of privacy in 3</w:t>
      </w:r>
      <w:r w:rsidRPr="006176EE">
        <w:rPr>
          <w:vertAlign w:val="superscript"/>
        </w:rPr>
        <w:t>rd</w:t>
      </w:r>
      <w:r>
        <w:t xml:space="preserve"> party records</w:t>
      </w:r>
      <w:bookmarkEnd w:id="22"/>
      <w:bookmarkEnd w:id="23"/>
    </w:p>
    <w:p w14:paraId="1A9CFC8B" w14:textId="71E2A773" w:rsidR="001045FB" w:rsidRPr="00B47640" w:rsidRDefault="001045FB" w:rsidP="001045FB">
      <w:pPr>
        <w:pStyle w:val="Citation3"/>
        <w:rPr>
          <w:szCs w:val="26"/>
        </w:rPr>
      </w:pPr>
      <w:r w:rsidRPr="00B47640">
        <w:rPr>
          <w:u w:val="single"/>
        </w:rPr>
        <w:t>Prof. Nathan A. Sales 2011</w:t>
      </w:r>
      <w:r w:rsidRPr="00B47640">
        <w:t>. (</w:t>
      </w:r>
      <w:proofErr w:type="gramStart"/>
      <w:r w:rsidRPr="00B47640">
        <w:t>assistant</w:t>
      </w:r>
      <w:proofErr w:type="gramEnd"/>
      <w:r w:rsidRPr="00B47640">
        <w:t xml:space="preserve"> professor of law, George Mason Univ. School of Law; former </w:t>
      </w:r>
      <w:r w:rsidRPr="00B47640">
        <w:rPr>
          <w:szCs w:val="26"/>
        </w:rPr>
        <w:t xml:space="preserve">Deputy Assistant Secretary in the Office of Policy at the U.S. </w:t>
      </w:r>
      <w:proofErr w:type="spellStart"/>
      <w:r w:rsidRPr="00B47640">
        <w:rPr>
          <w:szCs w:val="26"/>
        </w:rPr>
        <w:t>Dept</w:t>
      </w:r>
      <w:proofErr w:type="spellEnd"/>
      <w:r w:rsidRPr="00B47640">
        <w:rPr>
          <w:szCs w:val="26"/>
        </w:rPr>
        <w:t xml:space="preserve"> of Homeland Security.</w:t>
      </w:r>
      <w:r w:rsidRPr="00B47640">
        <w:t xml:space="preserve">) 9 Mar 2011 testimony before the </w:t>
      </w:r>
      <w:r w:rsidRPr="00B47640">
        <w:rPr>
          <w:szCs w:val="26"/>
        </w:rPr>
        <w:t>Subcommittee on Crime, Terrorism, and Homeland Security Committee on the Judiciary United States House of Representatives  “</w:t>
      </w:r>
      <w:r w:rsidRPr="00B47640">
        <w:t>The Reauthorization of the PATRIOT Act</w:t>
      </w:r>
      <w:proofErr w:type="gramStart"/>
      <w:r w:rsidRPr="00B47640">
        <w:t xml:space="preserve">” </w:t>
      </w:r>
      <w:r w:rsidRPr="00B47640">
        <w:rPr>
          <w:szCs w:val="26"/>
        </w:rPr>
        <w:t xml:space="preserve"> </w:t>
      </w:r>
      <w:r>
        <w:rPr>
          <w:szCs w:val="26"/>
        </w:rPr>
        <w:t xml:space="preserve"> </w:t>
      </w:r>
      <w:proofErr w:type="gramEnd"/>
      <w:r w:rsidR="008F517B">
        <w:fldChar w:fldCharType="begin"/>
      </w:r>
      <w:r w:rsidR="008F517B">
        <w:instrText xml:space="preserve"> HYPERLINK "</w:instrText>
      </w:r>
      <w:r w:rsidR="008F517B" w:rsidRPr="00B47640">
        <w:instrText>http://www.fas.org/irp/congress/2011_hr/030911sales.pdf</w:instrText>
      </w:r>
      <w:r w:rsidR="008F517B">
        <w:instrText xml:space="preserve">" </w:instrText>
      </w:r>
      <w:r w:rsidR="008F517B">
        <w:fldChar w:fldCharType="separate"/>
      </w:r>
      <w:r w:rsidR="008F517B" w:rsidRPr="00A56061">
        <w:rPr>
          <w:rStyle w:val="Hyperlink"/>
        </w:rPr>
        <w:t>http://www.fas.org/irp/congress/2011_hr/030911sales.pdf</w:t>
      </w:r>
      <w:r w:rsidR="008F517B">
        <w:fldChar w:fldCharType="end"/>
      </w:r>
      <w:r w:rsidR="008F517B">
        <w:t xml:space="preserve"> </w:t>
      </w:r>
    </w:p>
    <w:p w14:paraId="139125CF" w14:textId="77777777" w:rsidR="001045FB" w:rsidRDefault="001045FB" w:rsidP="001045FB">
      <w:pPr>
        <w:pStyle w:val="Evidence"/>
      </w:pPr>
      <w:r w:rsidRPr="00DF6642">
        <w:t xml:space="preserve">The constitutional principles concerning government access to third party records have been settled for decades, and these precedents strongly support the PATRIOT Act’s business records authority. </w:t>
      </w:r>
      <w:r w:rsidRPr="007C4A69">
        <w:rPr>
          <w:u w:val="single"/>
        </w:rPr>
        <w:t xml:space="preserve">A long line of Supreme Court case law confirms that there is no “reasonable expectation of privacy” in the information a person conveys to businesses and other third parties. As a result, the government’s efforts to acquire such data </w:t>
      </w:r>
      <w:r w:rsidRPr="007C4A69">
        <w:t xml:space="preserve">– as with grand jury subpoenas, for example – </w:t>
      </w:r>
      <w:r w:rsidRPr="007C4A69">
        <w:rPr>
          <w:u w:val="single"/>
        </w:rPr>
        <w:t>do not amount to “searches” within the meaning of the Fourth Amendment</w:t>
      </w:r>
      <w:r w:rsidRPr="00DF6642">
        <w:t xml:space="preserve">. </w:t>
      </w:r>
      <w:r w:rsidRPr="007C4A69">
        <w:rPr>
          <w:u w:val="single"/>
        </w:rPr>
        <w:t>Investigators therefore need not secure a warrant or demonstrate probable cause. For instance, in the 1979 case Smith v. Maryland, the Supreme Court ruled that police officers’ use of a pen register – which records the numbers dialed by a particular telephone, but not the content of the resulting conversations – did not require a warrant or probable cause</w:t>
      </w:r>
      <w:r w:rsidRPr="00DF6642">
        <w:t xml:space="preserve">. “This Court consistently has held that a person has no legitimate expectation of privacy in information he voluntarily turns over to third parties.” A few years earlier, in United States v. Miller, the Court similarly ruled that police could obtain a person’s financial records from a bank without a warrant or probable cause. </w:t>
      </w:r>
    </w:p>
    <w:p w14:paraId="42642A59" w14:textId="77777777" w:rsidR="001045FB" w:rsidRDefault="001045FB" w:rsidP="001045FB">
      <w:pPr>
        <w:pStyle w:val="Contention1"/>
      </w:pPr>
      <w:bookmarkStart w:id="24" w:name="_Toc281487264"/>
      <w:r>
        <w:t>DISADVANTAGES</w:t>
      </w:r>
      <w:bookmarkEnd w:id="24"/>
    </w:p>
    <w:p w14:paraId="17B9825C" w14:textId="77777777" w:rsidR="001045FB" w:rsidRDefault="001045FB" w:rsidP="001045FB">
      <w:pPr>
        <w:pStyle w:val="Contention1"/>
      </w:pPr>
      <w:bookmarkStart w:id="25" w:name="_Toc398580209"/>
      <w:bookmarkStart w:id="26" w:name="_Toc281487265"/>
      <w:r>
        <w:t>1. Increased terrorism</w:t>
      </w:r>
      <w:bookmarkEnd w:id="25"/>
      <w:bookmarkEnd w:id="26"/>
      <w:r>
        <w:tab/>
      </w:r>
    </w:p>
    <w:p w14:paraId="42CAB7B9" w14:textId="77777777" w:rsidR="001045FB" w:rsidRDefault="001045FB" w:rsidP="001045FB">
      <w:pPr>
        <w:pStyle w:val="Contention2"/>
      </w:pPr>
      <w:bookmarkStart w:id="27" w:name="_Toc281487266"/>
      <w:r>
        <w:t>Modern threats aren’t like 9/11.  The new threats they’re plotting require comprehensive information</w:t>
      </w:r>
      <w:bookmarkEnd w:id="27"/>
    </w:p>
    <w:p w14:paraId="75F705CD"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27" w:history="1">
        <w:r w:rsidRPr="002369F4">
          <w:rPr>
            <w:rStyle w:val="Hyperlink"/>
          </w:rPr>
          <w:t>http://www.nationaljournal.com/magazine/the-next-bin-laden-20131114</w:t>
        </w:r>
      </w:hyperlink>
      <w:r>
        <w:t xml:space="preserve"> (Brackets in original)</w:t>
      </w:r>
    </w:p>
    <w:p w14:paraId="20A68242" w14:textId="77777777" w:rsidR="001045FB" w:rsidRPr="003D33D2" w:rsidRDefault="001045FB" w:rsidP="001045FB">
      <w:pPr>
        <w:pStyle w:val="Evidence"/>
      </w:pPr>
      <w:r>
        <w:t xml:space="preserve">Says Michael Hayden: "People have to understand these actions [against the NSA] will have consequences." He adds that the U.S. intelligence community believes that it is mostly on top of the "big, complicated, multiple-actor, slow-moving plot [like 9/11]. But [the terrorists] </w:t>
      </w:r>
      <w:proofErr w:type="gramStart"/>
      <w:r>
        <w:t>are</w:t>
      </w:r>
      <w:proofErr w:type="gramEnd"/>
      <w:r>
        <w:t xml:space="preserve"> not doing that now. They're into much lower-in-threshold things. Which again demand very good intelligence, very comprehensive intelligence" that casts as wide a net as possible around the world.</w:t>
      </w:r>
    </w:p>
    <w:p w14:paraId="2EDFF053" w14:textId="77777777" w:rsidR="001045FB" w:rsidRDefault="001045FB" w:rsidP="001045FB">
      <w:pPr>
        <w:pStyle w:val="Contention2"/>
      </w:pPr>
      <w:bookmarkStart w:id="28" w:name="_Toc281487267"/>
      <w:r>
        <w:t>Data collection is key to stopping the new generation of Al Qaida threats – more dangerous and numerous than before 9/11</w:t>
      </w:r>
      <w:bookmarkEnd w:id="28"/>
    </w:p>
    <w:p w14:paraId="60136B87"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28" w:history="1">
        <w:r w:rsidRPr="002369F4">
          <w:rPr>
            <w:rStyle w:val="Hyperlink"/>
          </w:rPr>
          <w:t>http://www.nationaljournal.com/magazine/the-next-bin-laden-20131114</w:t>
        </w:r>
      </w:hyperlink>
      <w:r>
        <w:t xml:space="preserve"> (Brackets added)</w:t>
      </w:r>
    </w:p>
    <w:p w14:paraId="64110FE7" w14:textId="77777777" w:rsidR="001045FB" w:rsidRDefault="001045FB" w:rsidP="001045FB">
      <w:pPr>
        <w:pStyle w:val="Evidence"/>
      </w:pPr>
      <w:r w:rsidRPr="00CF6CBA">
        <w:t xml:space="preserve">But the agency's opponents may not realize that the practice they most hope to stop—its seemingly indiscriminate scouring of phone data and emails—is precisely what intelligence officials say they need to detect the kinds of plots </w:t>
      </w:r>
      <w:r>
        <w:t xml:space="preserve">[Al Qaida leader Abu </w:t>
      </w:r>
      <w:proofErr w:type="spellStart"/>
      <w:r>
        <w:t>Musab</w:t>
      </w:r>
      <w:proofErr w:type="spellEnd"/>
      <w:r>
        <w:t xml:space="preserve">] </w:t>
      </w:r>
      <w:r w:rsidRPr="00CF6CBA">
        <w:t>al-</w:t>
      </w:r>
      <w:proofErr w:type="spellStart"/>
      <w:r w:rsidRPr="00CF6CBA">
        <w:t>Suri</w:t>
      </w:r>
      <w:proofErr w:type="spellEnd"/>
      <w:r w:rsidRPr="00CF6CBA">
        <w:t xml:space="preserve"> favors. For the foreseeable future, al-</w:t>
      </w:r>
      <w:proofErr w:type="spellStart"/>
      <w:r w:rsidRPr="00CF6CBA">
        <w:t>Suri's</w:t>
      </w:r>
      <w:proofErr w:type="spellEnd"/>
      <w:r w:rsidRPr="00CF6CBA">
        <w:t xml:space="preserve"> approach will mean more </w:t>
      </w:r>
      <w:proofErr w:type="gramStart"/>
      <w:r w:rsidRPr="00CF6CBA">
        <w:t>terrorist</w:t>
      </w:r>
      <w:proofErr w:type="gramEnd"/>
      <w:r w:rsidRPr="00CF6CBA">
        <w:t xml:space="preserve"> attacks against more targets—albeit with a much lower level of organization and competence. "It's harder to track. Future attacks against the homeland will be less sophisticated and less lethal, but there's just going to be more of them," says Michael Hayden, the former NSA director who steered the agency after 9/11 toward deep dives into Internet and telephonic data. Adds Mike Rogers, chairman of the House Intelligence Committee, "I think al-Qaida's capabilities for a strike into the United States are more dangerous and more numerous than before 9/11." For better or worse, the only hope to track them all is an exceptionally deep, organized, and free-ranging intelligence apparatus, experts say.</w:t>
      </w:r>
    </w:p>
    <w:p w14:paraId="7D9C0667" w14:textId="77777777" w:rsidR="001045FB" w:rsidRDefault="001045FB" w:rsidP="001045FB">
      <w:pPr>
        <w:pStyle w:val="Contention2"/>
      </w:pPr>
      <w:bookmarkStart w:id="29" w:name="_Toc281487268"/>
      <w:r>
        <w:lastRenderedPageBreak/>
        <w:t>NSA surveillance may be the only thing that can stop the next generation of Al Qaida attacks</w:t>
      </w:r>
      <w:bookmarkEnd w:id="29"/>
    </w:p>
    <w:p w14:paraId="65AE966D"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29" w:history="1">
        <w:r w:rsidRPr="002369F4">
          <w:rPr>
            <w:rStyle w:val="Hyperlink"/>
          </w:rPr>
          <w:t>http://www.nationaljournal.com/magazine/the-next-bin-laden-20131114</w:t>
        </w:r>
      </w:hyperlink>
      <w:r>
        <w:t xml:space="preserve"> (Brackets added)</w:t>
      </w:r>
    </w:p>
    <w:p w14:paraId="75CDBAEC" w14:textId="77777777" w:rsidR="001045FB" w:rsidRPr="003D33D2" w:rsidRDefault="001045FB" w:rsidP="001045FB">
      <w:pPr>
        <w:pStyle w:val="Evidence"/>
      </w:pPr>
      <w:r w:rsidRPr="003D33D2">
        <w:t>Bin Laden's killing only accelerated al-Qaida's transformation from a top-down hierarchy to a looser (and more elusive) network of self-motivated cells</w:t>
      </w:r>
      <w:r w:rsidRPr="003D33D2">
        <w:rPr>
          <w:u w:val="single"/>
        </w:rPr>
        <w:t>. "Bin Laden's death was the bell that sounded the new phase,"</w:t>
      </w:r>
      <w:r w:rsidRPr="003D33D2">
        <w:t xml:space="preserve"> </w:t>
      </w:r>
      <w:r>
        <w:t xml:space="preserve">[Naval </w:t>
      </w:r>
      <w:proofErr w:type="spellStart"/>
      <w:r>
        <w:t>Postsgraduate</w:t>
      </w:r>
      <w:proofErr w:type="spellEnd"/>
      <w:r>
        <w:t xml:space="preserve"> School intelligence expert John] </w:t>
      </w:r>
      <w:proofErr w:type="spellStart"/>
      <w:r w:rsidRPr="003D33D2">
        <w:rPr>
          <w:u w:val="single"/>
        </w:rPr>
        <w:t>Arquilla</w:t>
      </w:r>
      <w:proofErr w:type="spellEnd"/>
      <w:r w:rsidRPr="003D33D2">
        <w:rPr>
          <w:u w:val="single"/>
        </w:rPr>
        <w:t xml:space="preserve"> says today. "Abu </w:t>
      </w:r>
      <w:proofErr w:type="spellStart"/>
      <w:r w:rsidRPr="003D33D2">
        <w:rPr>
          <w:u w:val="single"/>
        </w:rPr>
        <w:t>Musab</w:t>
      </w:r>
      <w:proofErr w:type="spellEnd"/>
      <w:r w:rsidRPr="003D33D2">
        <w:rPr>
          <w:u w:val="single"/>
        </w:rPr>
        <w:t xml:space="preserve"> al-</w:t>
      </w:r>
      <w:proofErr w:type="spellStart"/>
      <w:r w:rsidRPr="003D33D2">
        <w:rPr>
          <w:u w:val="single"/>
        </w:rPr>
        <w:t>Suri's</w:t>
      </w:r>
      <w:proofErr w:type="spellEnd"/>
      <w:r w:rsidRPr="003D33D2">
        <w:rPr>
          <w:u w:val="single"/>
        </w:rPr>
        <w:t xml:space="preserve"> ideas in his call to global Islamic resistance were just taking root, but bin Laden was deeply opposed to al-</w:t>
      </w:r>
      <w:proofErr w:type="spellStart"/>
      <w:r w:rsidRPr="003D33D2">
        <w:rPr>
          <w:u w:val="single"/>
        </w:rPr>
        <w:t>Suri's</w:t>
      </w:r>
      <w:proofErr w:type="spellEnd"/>
      <w:r w:rsidRPr="003D33D2">
        <w:rPr>
          <w:u w:val="single"/>
        </w:rPr>
        <w:t xml:space="preserve"> ideas." These ideas don't involve complex, ongoing, multinational plans developed for long periods over international phone and email lines. They often are seat-of-the-pants, Boston Marathon-type plots that are often virtually unknown ahead of time</w:t>
      </w:r>
      <w:r w:rsidRPr="003D33D2">
        <w:t xml:space="preserve">, because the plotters are few and typically self-motivated rather than directed from above. They can occur in random places with almost no forewarning. </w:t>
      </w:r>
      <w:r w:rsidRPr="003D33D2">
        <w:rPr>
          <w:u w:val="single"/>
        </w:rPr>
        <w:t>And the consensus of senior defense and intelligence officials in the U.S. government is that NSA surveillance may well be the only thing that can stop the next terrorist from blowing apart innocent Americans</w:t>
      </w:r>
      <w:r w:rsidRPr="003D33D2">
        <w:t xml:space="preserve">, as happened in Boston last April. "Al-Qaida is far more a problem a dozen years after 9/11 than it was back then," </w:t>
      </w:r>
      <w:proofErr w:type="spellStart"/>
      <w:r w:rsidRPr="003D33D2">
        <w:t>Arquilla</w:t>
      </w:r>
      <w:proofErr w:type="spellEnd"/>
      <w:r w:rsidRPr="003D33D2">
        <w:t xml:space="preserve"> says.</w:t>
      </w:r>
    </w:p>
    <w:p w14:paraId="7088DC14" w14:textId="77777777" w:rsidR="001045FB" w:rsidRDefault="001045FB" w:rsidP="001045FB">
      <w:pPr>
        <w:pStyle w:val="Contention2"/>
      </w:pPr>
      <w:bookmarkStart w:id="30" w:name="_Toc398580210"/>
      <w:bookmarkStart w:id="31" w:name="_Toc281487269"/>
      <w:r w:rsidRPr="00BB074A">
        <w:t xml:space="preserve">NSA’s </w:t>
      </w:r>
      <w:r>
        <w:t>domestic surveillance information was used to block over 50 terrorist plots</w:t>
      </w:r>
      <w:bookmarkEnd w:id="30"/>
      <w:bookmarkEnd w:id="31"/>
    </w:p>
    <w:p w14:paraId="4D6FDE48" w14:textId="74CA0434" w:rsidR="001045FB" w:rsidRDefault="001045FB" w:rsidP="001045FB">
      <w:pPr>
        <w:pStyle w:val="Citation3"/>
      </w:pPr>
      <w:r w:rsidRPr="00882E1B">
        <w:rPr>
          <w:u w:val="single"/>
        </w:rPr>
        <w:t>Rosie Gray 2013</w:t>
      </w:r>
      <w:r w:rsidRPr="00882E1B">
        <w:t>. (</w:t>
      </w:r>
      <w:proofErr w:type="gramStart"/>
      <w:r w:rsidRPr="00882E1B">
        <w:t>journalist</w:t>
      </w:r>
      <w:proofErr w:type="gramEnd"/>
      <w:r w:rsidRPr="00882E1B">
        <w:t xml:space="preserve">) 18 June 2013 </w:t>
      </w:r>
      <w:r w:rsidRPr="00882E1B">
        <w:rPr>
          <w:szCs w:val="59"/>
        </w:rPr>
        <w:t>Officials: NSA Spying Foiled 50 Terror Plots</w:t>
      </w:r>
      <w:r>
        <w:rPr>
          <w:szCs w:val="59"/>
        </w:rPr>
        <w:t xml:space="preserve"> </w:t>
      </w:r>
      <w:hyperlink r:id="rId30" w:anchor="ib7tgk" w:history="1">
        <w:r w:rsidR="008F517B" w:rsidRPr="00A56061">
          <w:rPr>
            <w:rStyle w:val="Hyperlink"/>
          </w:rPr>
          <w:t>http://www.buzzfeed.com/rosiegray/officials-say-50-terror-plots-were-thwarted-by-nsa-spying#ib7tgk</w:t>
        </w:r>
      </w:hyperlink>
      <w:r w:rsidR="008F517B">
        <w:t xml:space="preserve"> </w:t>
      </w:r>
    </w:p>
    <w:p w14:paraId="57AF431A" w14:textId="77777777" w:rsidR="001045FB" w:rsidRDefault="001045FB" w:rsidP="001045FB">
      <w:pPr>
        <w:pStyle w:val="Evidence"/>
        <w:rPr>
          <w:rStyle w:val="apple-converted-space"/>
          <w:rFonts w:ascii="Arial" w:hAnsi="Arial" w:cs="Arial"/>
          <w:color w:val="222222"/>
          <w:sz w:val="25"/>
          <w:szCs w:val="25"/>
        </w:rPr>
      </w:pPr>
      <w:r w:rsidRPr="00882E1B">
        <w:rPr>
          <w:u w:val="single"/>
        </w:rPr>
        <w:t>Top intelligence and law enforcement officials told Congress in a public hearing on Tuesday about a few of the terrorist plots that they say were foiled by the National Security Agency’s controversial domestic surveillance programs. NSA Director General Keith B. Alexander also said that more than 50 plots had been thwarted by the new powers afforded to the NSA by the Patriot Act</w:t>
      </w:r>
      <w:r w:rsidRPr="00882E1B">
        <w:t>, and that the details of all of them would be brought to the House and Senate Intelligence Committees.</w:t>
      </w:r>
      <w:r w:rsidRPr="00882E1B">
        <w:rPr>
          <w:rStyle w:val="apple-converted-space"/>
          <w:rFonts w:ascii="Arial" w:hAnsi="Arial" w:cs="Arial"/>
          <w:color w:val="222222"/>
          <w:sz w:val="25"/>
          <w:szCs w:val="25"/>
        </w:rPr>
        <w:t> </w:t>
      </w:r>
    </w:p>
    <w:p w14:paraId="79AE1934" w14:textId="77777777" w:rsidR="001045FB" w:rsidRPr="006404E0" w:rsidRDefault="001045FB" w:rsidP="001045FB">
      <w:pPr>
        <w:pStyle w:val="Contention2"/>
        <w:rPr>
          <w:rStyle w:val="apple-converted-space"/>
          <w:szCs w:val="25"/>
        </w:rPr>
      </w:pPr>
      <w:bookmarkStart w:id="32" w:name="_Toc398580211"/>
      <w:bookmarkStart w:id="33" w:name="_Toc281487270"/>
      <w:r>
        <w:rPr>
          <w:rStyle w:val="apple-converted-space"/>
          <w:szCs w:val="25"/>
        </w:rPr>
        <w:t>NSA spying program stopped more than 50 terrorism events</w:t>
      </w:r>
      <w:bookmarkEnd w:id="32"/>
      <w:bookmarkEnd w:id="33"/>
    </w:p>
    <w:p w14:paraId="2709DB26" w14:textId="60DF9541" w:rsidR="001045FB" w:rsidRPr="006404E0" w:rsidRDefault="001045FB" w:rsidP="001045FB">
      <w:pPr>
        <w:pStyle w:val="Citation3"/>
        <w:rPr>
          <w:rStyle w:val="apple-converted-space"/>
          <w:szCs w:val="25"/>
        </w:rPr>
      </w:pPr>
      <w:r w:rsidRPr="006404E0">
        <w:rPr>
          <w:szCs w:val="26"/>
          <w:u w:val="single"/>
          <w:shd w:val="clear" w:color="auto" w:fill="FFFFFF"/>
        </w:rPr>
        <w:t xml:space="preserve">Steven P. </w:t>
      </w:r>
      <w:proofErr w:type="spellStart"/>
      <w:r w:rsidRPr="006404E0">
        <w:rPr>
          <w:szCs w:val="26"/>
          <w:u w:val="single"/>
          <w:shd w:val="clear" w:color="auto" w:fill="FFFFFF"/>
        </w:rPr>
        <w:t>Bucci</w:t>
      </w:r>
      <w:proofErr w:type="spellEnd"/>
      <w:r w:rsidRPr="006404E0">
        <w:rPr>
          <w:szCs w:val="26"/>
          <w:u w:val="single"/>
          <w:shd w:val="clear" w:color="auto" w:fill="FFFFFF"/>
        </w:rPr>
        <w:t xml:space="preserve"> 2013</w:t>
      </w:r>
      <w:r>
        <w:rPr>
          <w:szCs w:val="26"/>
          <w:shd w:val="clear" w:color="auto" w:fill="FFFFFF"/>
        </w:rPr>
        <w:t>. (</w:t>
      </w:r>
      <w:proofErr w:type="gramStart"/>
      <w:r>
        <w:rPr>
          <w:szCs w:val="26"/>
          <w:shd w:val="clear" w:color="auto" w:fill="FFFFFF"/>
        </w:rPr>
        <w:t>served</w:t>
      </w:r>
      <w:proofErr w:type="gramEnd"/>
      <w:r w:rsidRPr="006404E0">
        <w:rPr>
          <w:szCs w:val="26"/>
          <w:shd w:val="clear" w:color="auto" w:fill="FFFFFF"/>
        </w:rPr>
        <w:t xml:space="preserve"> for three decades as an Army Special Forces officer and top Pentagon official, is director of the Allison Center for Foreign Policy Studies at The Heritage Foundation) 18 June 2013 </w:t>
      </w:r>
      <w:r w:rsidRPr="006404E0">
        <w:t>NSA Spying Stops Terrorism but Should Also Respect Liberties</w:t>
      </w:r>
      <w:r>
        <w:t xml:space="preserve"> </w:t>
      </w:r>
      <w:hyperlink r:id="rId31" w:history="1">
        <w:r w:rsidR="008F517B" w:rsidRPr="00A56061">
          <w:rPr>
            <w:rStyle w:val="Hyperlink"/>
          </w:rPr>
          <w:t>http://dailysignal.com/2013/06/18/nsa-spying-stops-terrorism-but-should-also-respect-liberties/?ac=1</w:t>
        </w:r>
      </w:hyperlink>
      <w:r w:rsidR="008F517B">
        <w:rPr>
          <w:rStyle w:val="apple-converted-space"/>
        </w:rPr>
        <w:t xml:space="preserve"> </w:t>
      </w:r>
    </w:p>
    <w:p w14:paraId="40291300" w14:textId="77777777" w:rsidR="001045FB" w:rsidRDefault="001045FB" w:rsidP="001045FB">
      <w:pPr>
        <w:pStyle w:val="Evidence"/>
      </w:pPr>
      <w:r w:rsidRPr="006404E0">
        <w:t>General Keith Alexander, the director of the National Security Agency (NSA), testified in an open hearing before the House Permanent Select Committee for Intelligence on how intelligence collection supports the national effort to fight transnational terrorism. For the first time, he revealed that more than</w:t>
      </w:r>
      <w:r w:rsidRPr="006404E0">
        <w:rPr>
          <w:rStyle w:val="apple-converted-space"/>
        </w:rPr>
        <w:t> </w:t>
      </w:r>
      <w:r>
        <w:fldChar w:fldCharType="begin"/>
      </w:r>
      <w:r>
        <w:instrText xml:space="preserve"> HYPERLINK "http://www.heritage.org/multimedia/infographic/2012/04/50-terrorist-plots-against-the-us-foiled?ac=1" \t "_blank" </w:instrText>
      </w:r>
      <w:r>
        <w:fldChar w:fldCharType="separate"/>
      </w:r>
      <w:r w:rsidRPr="006404E0">
        <w:rPr>
          <w:rStyle w:val="Hyperlink"/>
          <w:color w:val="000000"/>
          <w:u w:val="none" w:color="00007F"/>
          <w:bdr w:val="none" w:sz="0" w:space="0" w:color="auto" w:frame="1"/>
        </w:rPr>
        <w:t>50 incidents of potential terrorism were stopped</w:t>
      </w:r>
      <w:r>
        <w:rPr>
          <w:rStyle w:val="Hyperlink"/>
          <w:color w:val="000000"/>
          <w:u w:val="none" w:color="00007F"/>
          <w:bdr w:val="none" w:sz="0" w:space="0" w:color="auto" w:frame="1"/>
        </w:rPr>
        <w:fldChar w:fldCharType="end"/>
      </w:r>
      <w:r w:rsidRPr="006404E0">
        <w:rPr>
          <w:rStyle w:val="apple-converted-space"/>
        </w:rPr>
        <w:t> </w:t>
      </w:r>
      <w:r w:rsidRPr="006404E0">
        <w:t>by the set of programs under scrutiny. He emphasized that he was working to declassify these incidents so they could be shared with the American people.</w:t>
      </w:r>
    </w:p>
    <w:p w14:paraId="02CACACF" w14:textId="77777777" w:rsidR="001045FB" w:rsidRPr="00CF4CCD" w:rsidRDefault="001045FB" w:rsidP="001045FB">
      <w:pPr>
        <w:pStyle w:val="Contention2"/>
      </w:pPr>
      <w:bookmarkStart w:id="34" w:name="_Toc281487271"/>
      <w:r>
        <w:t>Telephone data collection should be increased, not decreased:  It could have prevented 9/11</w:t>
      </w:r>
      <w:bookmarkEnd w:id="34"/>
    </w:p>
    <w:p w14:paraId="38D31894" w14:textId="77777777" w:rsidR="001045FB" w:rsidRDefault="001045FB" w:rsidP="001045FB">
      <w:pPr>
        <w:pStyle w:val="Citation3"/>
      </w:pPr>
      <w:r w:rsidRPr="000E7E34">
        <w:rPr>
          <w:u w:val="single"/>
        </w:rPr>
        <w:t>Michael Hirsch 2013</w:t>
      </w:r>
      <w:r>
        <w:t>. (</w:t>
      </w:r>
      <w:proofErr w:type="gramStart"/>
      <w:r>
        <w:t>journalist</w:t>
      </w:r>
      <w:proofErr w:type="gramEnd"/>
      <w:r>
        <w:t xml:space="preserve">) NSA Panel Member Recommends Increased Data </w:t>
      </w:r>
      <w:proofErr w:type="gramStart"/>
      <w:r>
        <w:t>Collection ,</w:t>
      </w:r>
      <w:proofErr w:type="gramEnd"/>
      <w:r>
        <w:t xml:space="preserve"> NATIONAL JOURNAL 22 Dec 2013 </w:t>
      </w:r>
      <w:hyperlink r:id="rId32" w:history="1">
        <w:r w:rsidRPr="002369F4">
          <w:rPr>
            <w:rStyle w:val="Hyperlink"/>
          </w:rPr>
          <w:t>http://www.nationaljournal.com/defense/nsa-panel-member-recommends-increased-data-collection-20131222</w:t>
        </w:r>
      </w:hyperlink>
      <w:r>
        <w:t xml:space="preserve"> (Brackets added)</w:t>
      </w:r>
    </w:p>
    <w:p w14:paraId="1562B425" w14:textId="77777777" w:rsidR="001045FB" w:rsidRDefault="001045FB" w:rsidP="001045FB">
      <w:pPr>
        <w:pStyle w:val="Evidence"/>
      </w:pPr>
      <w:r>
        <w:t>[</w:t>
      </w:r>
      <w:proofErr w:type="gramStart"/>
      <w:r>
        <w:t>former</w:t>
      </w:r>
      <w:proofErr w:type="gramEnd"/>
      <w:r>
        <w:t xml:space="preserve"> Acting CIA Director Michael] </w:t>
      </w:r>
      <w:proofErr w:type="spellStart"/>
      <w:r>
        <w:t>Morell</w:t>
      </w:r>
      <w:proofErr w:type="spellEnd"/>
      <w:r>
        <w:t xml:space="preserve"> also said that while he agreed with the report's conclusion that the telephone data program, conducted under Section 215 of the USA Patriot Act, made "only a modest contribution to the nation's security" so far, it should be continued under the new safeguards recommended by the panel. "I would argue that what effectiveness we have seen to date is totally irrelevant to how effective it might be in the future," he said. "This program, 215, has the ability to stop the next 9/11, and if you added emails in there it would make it even more effective. Had it been in place in 2000 and 2001, I think that probably 9/11 would not have happened."</w:t>
      </w:r>
    </w:p>
    <w:p w14:paraId="06A5B9C6" w14:textId="77777777" w:rsidR="001045FB" w:rsidRDefault="001045FB" w:rsidP="001045FB">
      <w:pPr>
        <w:pStyle w:val="Contention2"/>
      </w:pPr>
      <w:bookmarkStart w:id="35" w:name="_Toc281487272"/>
      <w:r>
        <w:lastRenderedPageBreak/>
        <w:t xml:space="preserve">Examples of terrorism stopped by Section 215 surveillance: the Embassy threat, and the </w:t>
      </w:r>
      <w:proofErr w:type="spellStart"/>
      <w:r>
        <w:t>Zazi</w:t>
      </w:r>
      <w:proofErr w:type="spellEnd"/>
      <w:r>
        <w:t xml:space="preserve"> plot</w:t>
      </w:r>
      <w:bookmarkEnd w:id="35"/>
    </w:p>
    <w:p w14:paraId="1ED49B9A" w14:textId="77777777" w:rsidR="001045FB" w:rsidRDefault="001045FB" w:rsidP="001045FB">
      <w:pPr>
        <w:pStyle w:val="Citation3"/>
      </w:pPr>
      <w:r w:rsidRPr="00CF6CBA">
        <w:rPr>
          <w:u w:val="single"/>
        </w:rPr>
        <w:t>Michael Hirsch 2013</w:t>
      </w:r>
      <w:r w:rsidRPr="00CF6CBA">
        <w:t>. (</w:t>
      </w:r>
      <w:proofErr w:type="gramStart"/>
      <w:r w:rsidRPr="00CF6CBA">
        <w:t>journalist</w:t>
      </w:r>
      <w:proofErr w:type="gramEnd"/>
      <w:r w:rsidRPr="00CF6CBA">
        <w:t>) 14 Nov 2013 The Next Bin Laden</w:t>
      </w:r>
      <w:r>
        <w:t xml:space="preserve">, NATIONAL JOURNAL </w:t>
      </w:r>
      <w:hyperlink r:id="rId33" w:history="1">
        <w:r w:rsidRPr="002369F4">
          <w:rPr>
            <w:rStyle w:val="Hyperlink"/>
          </w:rPr>
          <w:t>http://www.nationaljournal.com/magazine/the-next-bin-laden-20131114</w:t>
        </w:r>
      </w:hyperlink>
      <w:r>
        <w:t xml:space="preserve"> </w:t>
      </w:r>
    </w:p>
    <w:p w14:paraId="5D621F09" w14:textId="77777777" w:rsidR="001045FB" w:rsidRDefault="001045FB" w:rsidP="001045FB">
      <w:pPr>
        <w:pStyle w:val="Evidence"/>
      </w:pPr>
      <w:r>
        <w:t>Challenged for proof, the government has declassified a few successes.</w:t>
      </w:r>
      <w:r w:rsidRPr="00CB46B3">
        <w:rPr>
          <w:u w:val="single"/>
        </w:rPr>
        <w:t xml:space="preserve"> NSA officials and their congressional defenders point to the very real threat picked up against U.S. embassies last summer, which could only be clarified using the Patriot Act's Section 215,</w:t>
      </w:r>
      <w:r>
        <w:t xml:space="preserve"> which may now be altered. </w:t>
      </w:r>
      <w:r w:rsidRPr="00CB46B3">
        <w:rPr>
          <w:u w:val="single"/>
        </w:rPr>
        <w:t xml:space="preserve">They also cite the case of </w:t>
      </w:r>
      <w:proofErr w:type="spellStart"/>
      <w:r w:rsidRPr="00CB46B3">
        <w:rPr>
          <w:u w:val="single"/>
        </w:rPr>
        <w:t>Najibullah</w:t>
      </w:r>
      <w:proofErr w:type="spellEnd"/>
      <w:r w:rsidRPr="00CB46B3">
        <w:rPr>
          <w:u w:val="single"/>
        </w:rPr>
        <w:t xml:space="preserve"> </w:t>
      </w:r>
      <w:proofErr w:type="spellStart"/>
      <w:r w:rsidRPr="00CB46B3">
        <w:rPr>
          <w:u w:val="single"/>
        </w:rPr>
        <w:t>Zazi</w:t>
      </w:r>
      <w:proofErr w:type="spellEnd"/>
      <w:r w:rsidRPr="00CB46B3">
        <w:rPr>
          <w:u w:val="single"/>
        </w:rPr>
        <w:t xml:space="preserve">, an Afghan-American who was arrested in 2009 and charged with plotting to blow up the New York subway. The NSA contends it identified </w:t>
      </w:r>
      <w:proofErr w:type="spellStart"/>
      <w:r w:rsidRPr="00CB46B3">
        <w:rPr>
          <w:u w:val="single"/>
        </w:rPr>
        <w:t>Zazi</w:t>
      </w:r>
      <w:proofErr w:type="spellEnd"/>
      <w:r w:rsidRPr="00CB46B3">
        <w:rPr>
          <w:u w:val="single"/>
        </w:rPr>
        <w:t xml:space="preserve"> overseas using Section 702 of the Foreign Intelligence Surveillance Act—which allows monitoring of email abroad and is another, albeit less controversial, target of anti-NSA efforts—and then used Section 215 to identify </w:t>
      </w:r>
      <w:proofErr w:type="spellStart"/>
      <w:r w:rsidRPr="00CB46B3">
        <w:rPr>
          <w:u w:val="single"/>
        </w:rPr>
        <w:t>Zazi's</w:t>
      </w:r>
      <w:proofErr w:type="spellEnd"/>
      <w:r w:rsidRPr="00CB46B3">
        <w:rPr>
          <w:u w:val="single"/>
        </w:rPr>
        <w:t xml:space="preserve"> potential associates in the U.S. before he could act</w:t>
      </w:r>
      <w:r>
        <w:t xml:space="preserve">. "Given that we now had reasonable articulable suspicion of a possible plot by al-Qaida into the homeland, </w:t>
      </w:r>
      <w:r w:rsidRPr="00CB46B3">
        <w:rPr>
          <w:u w:val="single"/>
        </w:rPr>
        <w:t xml:space="preserve">we were able to determine further connections in New York and elsewhere," NSA Deputy Director </w:t>
      </w:r>
      <w:proofErr w:type="spellStart"/>
      <w:r w:rsidRPr="00CB46B3">
        <w:rPr>
          <w:u w:val="single"/>
        </w:rPr>
        <w:t>Inglis</w:t>
      </w:r>
      <w:proofErr w:type="spellEnd"/>
      <w:r w:rsidRPr="00CB46B3">
        <w:rPr>
          <w:u w:val="single"/>
        </w:rPr>
        <w:t xml:space="preserve"> testified. "The FBI tracked him as he … intended to mount a plot which was described as the most significant terrorist plot since 9/11."</w:t>
      </w:r>
    </w:p>
    <w:p w14:paraId="184D9009" w14:textId="77777777" w:rsidR="001045FB" w:rsidRDefault="001045FB" w:rsidP="001045FB">
      <w:pPr>
        <w:pStyle w:val="Contention2"/>
      </w:pPr>
      <w:bookmarkStart w:id="36" w:name="_Toc281487273"/>
      <w:r>
        <w:t>Example of how Section 215 surveillance could have stopped 9/11 if 215 had existed then:  the al-</w:t>
      </w:r>
      <w:proofErr w:type="spellStart"/>
      <w:r>
        <w:t>Mihdhar</w:t>
      </w:r>
      <w:proofErr w:type="spellEnd"/>
      <w:r>
        <w:t xml:space="preserve"> investigation</w:t>
      </w:r>
      <w:bookmarkEnd w:id="36"/>
    </w:p>
    <w:p w14:paraId="729B7518" w14:textId="76127427" w:rsidR="001045FB" w:rsidRDefault="001045FB" w:rsidP="001045FB">
      <w:pPr>
        <w:pStyle w:val="Citation3"/>
      </w:pPr>
      <w:r w:rsidRPr="00C318D5">
        <w:rPr>
          <w:u w:val="single"/>
        </w:rPr>
        <w:t xml:space="preserve">Ronald </w:t>
      </w:r>
      <w:proofErr w:type="spellStart"/>
      <w:r w:rsidRPr="00C318D5">
        <w:rPr>
          <w:u w:val="single"/>
        </w:rPr>
        <w:t>Weich</w:t>
      </w:r>
      <w:proofErr w:type="spellEnd"/>
      <w:r w:rsidRPr="00C318D5">
        <w:rPr>
          <w:u w:val="single"/>
        </w:rPr>
        <w:t xml:space="preserve"> 2009</w:t>
      </w:r>
      <w:r>
        <w:t>. (</w:t>
      </w:r>
      <w:proofErr w:type="gramStart"/>
      <w:r>
        <w:t>assistant</w:t>
      </w:r>
      <w:proofErr w:type="gramEnd"/>
      <w:r>
        <w:t xml:space="preserve"> attorney general, in the Office of Legislative Affairs, US </w:t>
      </w:r>
      <w:proofErr w:type="spellStart"/>
      <w:r>
        <w:t>Dept</w:t>
      </w:r>
      <w:proofErr w:type="spellEnd"/>
      <w:r>
        <w:t xml:space="preserve"> of Justice) 14 Dec 2009, Letter to Rep Silvestre Reyes, Chairman of the Permanent Select Committee on Intelligence, US House of Representatives </w:t>
      </w:r>
      <w:hyperlink r:id="rId34" w:history="1">
        <w:r w:rsidR="008F517B" w:rsidRPr="00A56061">
          <w:rPr>
            <w:rStyle w:val="Hyperlink"/>
          </w:rPr>
          <w:t>http://fas.org/irp/news/2013/07/2009_bulk.pdf</w:t>
        </w:r>
      </w:hyperlink>
      <w:r w:rsidR="008F517B">
        <w:t xml:space="preserve"> </w:t>
      </w:r>
    </w:p>
    <w:p w14:paraId="50E81307" w14:textId="77777777" w:rsidR="001045FB" w:rsidRDefault="001045FB" w:rsidP="001045FB">
      <w:pPr>
        <w:pStyle w:val="Evidence"/>
      </w:pPr>
      <w:r>
        <w:rPr>
          <w:noProof/>
          <w:lang w:eastAsia="en-US"/>
        </w:rPr>
        <w:drawing>
          <wp:inline distT="0" distB="0" distL="0" distR="0" wp14:anchorId="5E006F96" wp14:editId="51C5B604">
            <wp:extent cx="5076825" cy="33534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82868" cy="3357413"/>
                    </a:xfrm>
                    <a:prstGeom prst="rect">
                      <a:avLst/>
                    </a:prstGeom>
                    <a:noFill/>
                    <a:ln>
                      <a:noFill/>
                    </a:ln>
                  </pic:spPr>
                </pic:pic>
              </a:graphicData>
            </a:graphic>
          </wp:inline>
        </w:drawing>
      </w:r>
    </w:p>
    <w:p w14:paraId="722ED060" w14:textId="77777777" w:rsidR="001045FB" w:rsidRDefault="001045FB" w:rsidP="001045FB">
      <w:pPr>
        <w:pStyle w:val="Contention2"/>
      </w:pPr>
      <w:bookmarkStart w:id="37" w:name="_Toc398580212"/>
      <w:bookmarkStart w:id="38" w:name="_Toc281487274"/>
      <w:r>
        <w:lastRenderedPageBreak/>
        <w:t>Intelligence collection is key to blocking terrorism</w:t>
      </w:r>
      <w:bookmarkEnd w:id="37"/>
      <w:bookmarkEnd w:id="38"/>
    </w:p>
    <w:p w14:paraId="08FCF51B" w14:textId="0DC3F6C2" w:rsidR="001045FB" w:rsidRPr="00996040" w:rsidRDefault="001045FB" w:rsidP="001045FB">
      <w:pPr>
        <w:pStyle w:val="Citation3"/>
      </w:pPr>
      <w:r w:rsidRPr="00996040">
        <w:rPr>
          <w:u w:val="single"/>
        </w:rPr>
        <w:t xml:space="preserve">Kenneth </w:t>
      </w:r>
      <w:proofErr w:type="spellStart"/>
      <w:r w:rsidRPr="00996040">
        <w:rPr>
          <w:u w:val="single"/>
        </w:rPr>
        <w:t>Wainstein</w:t>
      </w:r>
      <w:proofErr w:type="spellEnd"/>
      <w:r w:rsidRPr="00996040">
        <w:rPr>
          <w:u w:val="single"/>
        </w:rPr>
        <w:t xml:space="preserve"> 2012</w:t>
      </w:r>
      <w:r w:rsidRPr="00996040">
        <w:t>. (</w:t>
      </w:r>
      <w:proofErr w:type="gramStart"/>
      <w:r w:rsidRPr="00996040">
        <w:t>attorney</w:t>
      </w:r>
      <w:proofErr w:type="gramEnd"/>
      <w:r w:rsidRPr="00996040">
        <w:t xml:space="preserve">; </w:t>
      </w:r>
      <w:proofErr w:type="spellStart"/>
      <w:r w:rsidRPr="00996040">
        <w:t>partern</w:t>
      </w:r>
      <w:proofErr w:type="spellEnd"/>
      <w:r w:rsidRPr="00996040">
        <w:t xml:space="preserve"> in law form </w:t>
      </w:r>
      <w:proofErr w:type="spellStart"/>
      <w:r w:rsidRPr="00996040">
        <w:t>Cadwalader</w:t>
      </w:r>
      <w:proofErr w:type="spellEnd"/>
      <w:r w:rsidRPr="00996040">
        <w:t xml:space="preserve">, Wickersham &amp; Taft) testimony before the Subcommittee on Crime, Terrorism and Homeland Security Concerning Reauthorization of the FISA Amendments Act, 31 May 2012 </w:t>
      </w:r>
      <w:hyperlink r:id="rId36" w:history="1">
        <w:r w:rsidR="008F517B" w:rsidRPr="00A56061">
          <w:rPr>
            <w:rStyle w:val="Hyperlink"/>
          </w:rPr>
          <w:t>http://judiciary.house.gov/_files/hearings/Hearings%202012/Wainstein%2005312012.pdf</w:t>
        </w:r>
      </w:hyperlink>
      <w:r w:rsidR="008F517B">
        <w:t xml:space="preserve"> </w:t>
      </w:r>
    </w:p>
    <w:p w14:paraId="1073690D" w14:textId="3AC6E54A" w:rsidR="007254F4" w:rsidRPr="001045FB" w:rsidRDefault="001045FB" w:rsidP="007A630D">
      <w:pPr>
        <w:pStyle w:val="Evidence"/>
      </w:pPr>
      <w:r w:rsidRPr="00CF4CCD">
        <w:t xml:space="preserve">Before going into the intricacies of the FISA Amendments Act and its reauthorization, it’s important to remind </w:t>
      </w:r>
      <w:proofErr w:type="gramStart"/>
      <w:r w:rsidRPr="00CF4CCD">
        <w:t>ourselves</w:t>
      </w:r>
      <w:proofErr w:type="gramEnd"/>
      <w:r w:rsidRPr="00CF4CCD">
        <w:t xml:space="preserve"> about the national security threats – and particularly, the threat from international terrorism – that this legislation addresses. Since the attacks of September 11, 2001, we have been at war with Al Qaeda and its terrorist affiliates around the globe, and we’re making great progress against them. We have significantly degraded their operational effectiveness with our strike against their leadership, and we have succeeded in preventing a number of recent attack attempts – the best example being the Yemeni </w:t>
      </w:r>
      <w:proofErr w:type="gramStart"/>
      <w:r w:rsidRPr="00CF4CCD">
        <w:t>bomb plot</w:t>
      </w:r>
      <w:proofErr w:type="gramEnd"/>
      <w:r w:rsidRPr="00CF4CCD">
        <w:t xml:space="preserve"> that was foiled just recently. While many institutional and operational improvements have contributed to that progress over the past decade, none has been more instrumental than the overall enhancement in our intelligence capabilities. We can see the fruits of that effort regularly in the newspaper. Every successful strike against Al Qaeda leaders happens because we have sound intelligence telling us where and when we can find the targets.</w:t>
      </w:r>
    </w:p>
    <w:sectPr w:rsidR="007254F4" w:rsidRPr="001045FB" w:rsidSect="000F468D">
      <w:headerReference w:type="default" r:id="rId37"/>
      <w:footerReference w:type="default" r:id="rId3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2C22E" w14:textId="27673126" w:rsidR="001045FB" w:rsidRPr="001045FB" w:rsidRDefault="001045FB" w:rsidP="001045FB">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7A630D">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7A630D">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7A630D">
      <w:rPr>
        <w:noProof/>
        <w:sz w:val="24"/>
        <w:szCs w:val="24"/>
      </w:rPr>
      <w:t>9</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7A630D">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9D4CC" w14:textId="1E765839" w:rsidR="001045FB" w:rsidRPr="001045FB" w:rsidRDefault="001045FB" w:rsidP="001045FB">
    <w:pPr>
      <w:pStyle w:val="Header"/>
      <w:jc w:val="center"/>
      <w:rPr>
        <w:rFonts w:ascii="Times New Roman" w:hAnsi="Times New Roman"/>
        <w:b/>
      </w:rPr>
    </w:pPr>
    <w:r w:rsidRPr="001045FB">
      <w:rPr>
        <w:rFonts w:ascii="Times New Roman" w:hAnsi="Times New Roman"/>
        <w:b/>
      </w:rPr>
      <w:t>NEGATIVE BRIEF: Metadata Collection (Section 215) – Not a problem</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B8F10" w14:textId="488908AF" w:rsidR="0071001A" w:rsidRPr="008F517B" w:rsidRDefault="008F517B" w:rsidP="008F517B">
    <w:pPr>
      <w:pStyle w:val="Header"/>
      <w:jc w:val="center"/>
      <w:rPr>
        <w:rFonts w:ascii="Times New Roman" w:hAnsi="Times New Roman"/>
        <w:b/>
      </w:rPr>
    </w:pPr>
    <w:r w:rsidRPr="001045FB">
      <w:rPr>
        <w:rFonts w:ascii="Times New Roman" w:hAnsi="Times New Roman"/>
        <w:b/>
      </w:rPr>
      <w:t>NEGATIVE BRIEF: Metadata Collection (Section 215) – Not a problem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045FB"/>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1001A"/>
    <w:rsid w:val="00720189"/>
    <w:rsid w:val="0072413B"/>
    <w:rsid w:val="007254F4"/>
    <w:rsid w:val="00732989"/>
    <w:rsid w:val="0073488F"/>
    <w:rsid w:val="00744B8F"/>
    <w:rsid w:val="00756E9F"/>
    <w:rsid w:val="007A630D"/>
    <w:rsid w:val="007B39AF"/>
    <w:rsid w:val="007B3BF5"/>
    <w:rsid w:val="007B4BA3"/>
    <w:rsid w:val="007D2883"/>
    <w:rsid w:val="00801E3C"/>
    <w:rsid w:val="00824A0D"/>
    <w:rsid w:val="00844A8B"/>
    <w:rsid w:val="00847706"/>
    <w:rsid w:val="00862483"/>
    <w:rsid w:val="00874518"/>
    <w:rsid w:val="00895B3E"/>
    <w:rsid w:val="008A7E94"/>
    <w:rsid w:val="008B0EB0"/>
    <w:rsid w:val="008B7EFE"/>
    <w:rsid w:val="008E5E01"/>
    <w:rsid w:val="008F2444"/>
    <w:rsid w:val="008F517B"/>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C21AE1"/>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huffingtonpost.com/2013/09/08/nsa-search-email_n_3890877.html" TargetMode="External"/><Relationship Id="rId21" Type="http://schemas.openxmlformats.org/officeDocument/2006/relationships/hyperlink" Target="http://dailysignal.com/2013/06/20/phone-records-and-the-nsa-legal-and-keeping-america-safe/" TargetMode="External"/><Relationship Id="rId22" Type="http://schemas.openxmlformats.org/officeDocument/2006/relationships/hyperlink" Target="http://www.guardian.co.uk/world/interactive/2013/jun/06/verizon-telephone-data-court-order" TargetMode="External"/><Relationship Id="rId23" Type="http://schemas.openxmlformats.org/officeDocument/2006/relationships/hyperlink" Target="http://dailysignal.com/2013/06/20/phone-records-and-the-nsa-legal-and-keeping-america-safe/" TargetMode="External"/><Relationship Id="rId24" Type="http://schemas.openxmlformats.org/officeDocument/2006/relationships/hyperlink" Target="http://www.washingtonpost.com/blogs/wonkblog/wp/2013/05/14/in-ap-surveillance-case-the-real-scandal-is-whats-legal/" TargetMode="External"/><Relationship Id="rId25" Type="http://schemas.openxmlformats.org/officeDocument/2006/relationships/hyperlink" Target="http://supreme.justia.com/cases/federal/us/442/735/case.html" TargetMode="External"/><Relationship Id="rId26" Type="http://schemas.openxmlformats.org/officeDocument/2006/relationships/hyperlink" Target="http://www.executivebranchproject.com/opaque-prism-program-provides-kaleidoscope-of-data/" TargetMode="External"/><Relationship Id="rId27" Type="http://schemas.openxmlformats.org/officeDocument/2006/relationships/hyperlink" Target="http://www.nationaljournal.com/magazine/the-next-bin-laden-20131114" TargetMode="External"/><Relationship Id="rId28" Type="http://schemas.openxmlformats.org/officeDocument/2006/relationships/hyperlink" Target="http://www.nationaljournal.com/magazine/the-next-bin-laden-20131114" TargetMode="External"/><Relationship Id="rId29" Type="http://schemas.openxmlformats.org/officeDocument/2006/relationships/hyperlink" Target="http://www.nationaljournal.com/magazine/the-next-bin-laden-20131114"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buzzfeed.com/rosiegray/officials-say-50-terror-plots-were-thwarted-by-nsa-spying" TargetMode="External"/><Relationship Id="rId31" Type="http://schemas.openxmlformats.org/officeDocument/2006/relationships/hyperlink" Target="http://dailysignal.com/2013/06/18/nsa-spying-stops-terrorism-but-should-also-respect-liberties/?ac=1" TargetMode="External"/><Relationship Id="rId32" Type="http://schemas.openxmlformats.org/officeDocument/2006/relationships/hyperlink" Target="http://www.nationaljournal.com/defense/nsa-panel-member-recommends-increased-data-collection-20131222"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nationaljournal.com/magazine/the-next-bin-laden-20131114" TargetMode="External"/><Relationship Id="rId34" Type="http://schemas.openxmlformats.org/officeDocument/2006/relationships/hyperlink" Target="http://fas.org/irp/news/2013/07/2009_bulk.pdf" TargetMode="External"/><Relationship Id="rId35" Type="http://schemas.openxmlformats.org/officeDocument/2006/relationships/image" Target="media/image3.png"/><Relationship Id="rId36" Type="http://schemas.openxmlformats.org/officeDocument/2006/relationships/hyperlink" Target="http://judiciary.house.gov/_files/hearings/Hearings%202012/Wainstein%2005312012.pdf" TargetMode="External"/><Relationship Id="rId10" Type="http://schemas.openxmlformats.org/officeDocument/2006/relationships/hyperlink" Target="http://www.scu.edu/ethics/practicing/decision/rights.html" TargetMode="External"/><Relationship Id="rId11" Type="http://schemas.openxmlformats.org/officeDocument/2006/relationships/hyperlink" Target="http://www.nationaljournal.com/magazine/the-next-bin-laden-20131114" TargetMode="External"/><Relationship Id="rId12" Type="http://schemas.openxmlformats.org/officeDocument/2006/relationships/hyperlink" Target="http://fas.org/irp/news/2013/07/2009_bulk.pdf" TargetMode="External"/><Relationship Id="rId13" Type="http://schemas.openxmlformats.org/officeDocument/2006/relationships/image" Target="media/image1.png"/><Relationship Id="rId14" Type="http://schemas.openxmlformats.org/officeDocument/2006/relationships/hyperlink" Target="http://www.nationaljournal.com/defense/nsa-panel-member-recommends-increased-data-collection-20131222" TargetMode="External"/><Relationship Id="rId15" Type="http://schemas.openxmlformats.org/officeDocument/2006/relationships/hyperlink" Target="http://dailysignal.com/2013/06/20/phone-records-and-the-nsa-legal-and-keeping-america-safe/" TargetMode="External"/><Relationship Id="rId16" Type="http://schemas.openxmlformats.org/officeDocument/2006/relationships/hyperlink" Target="http://fas.org/irp/news/2013/07/2009_bulk.pdf" TargetMode="External"/><Relationship Id="rId17" Type="http://schemas.openxmlformats.org/officeDocument/2006/relationships/image" Target="media/image2.png"/><Relationship Id="rId18" Type="http://schemas.openxmlformats.org/officeDocument/2006/relationships/hyperlink" Target="http://www.intelligence.senate.gov/131113pdfs/113119.pdf" TargetMode="External"/><Relationship Id="rId19" Type="http://schemas.openxmlformats.org/officeDocument/2006/relationships/hyperlink" Target="http://www.nationaljournal.com/magazine/the-next-bin-laden-20131114" TargetMode="External"/><Relationship Id="rId37" Type="http://schemas.openxmlformats.org/officeDocument/2006/relationships/header" Target="header2.xml"/><Relationship Id="rId38" Type="http://schemas.openxmlformats.org/officeDocument/2006/relationships/footer" Target="footer2.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4317</Words>
  <Characters>24608</Characters>
  <Application>Microsoft Macintosh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28868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5</cp:revision>
  <cp:lastPrinted>2014-09-26T12:12:00Z</cp:lastPrinted>
  <dcterms:created xsi:type="dcterms:W3CDTF">2014-12-02T20:32:00Z</dcterms:created>
  <dcterms:modified xsi:type="dcterms:W3CDTF">2014-12-29T22:45:00Z</dcterms:modified>
</cp:coreProperties>
</file>